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332"/>
        <w:gridCol w:w="5068"/>
      </w:tblGrid>
      <w:tr w:rsidR="00B05475" w:rsidRPr="008D2E94" w:rsidTr="00AB1C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  <w:r w:rsidRPr="00171EFE">
              <w:rPr>
                <w:b/>
                <w:sz w:val="28"/>
                <w:szCs w:val="28"/>
              </w:rPr>
              <w:object w:dxaOrig="1456" w:dyaOrig="14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55pt" o:ole="" fillcolor="window">
                  <v:imagedata r:id="rId8" o:title="" croptop="1993f" cropbottom="4865f" cropleft="4865f" cropright="6067f"/>
                </v:shape>
                <o:OLEObject Type="Embed" ProgID="Word.Picture.8" ShapeID="_x0000_i1025" DrawAspect="Content" ObjectID="_1621242480" r:id="rId9"/>
              </w:objec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</w:p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  <w:r w:rsidRPr="00171EFE">
              <w:rPr>
                <w:sz w:val="28"/>
                <w:szCs w:val="28"/>
              </w:rPr>
              <w:t>GOVERNO DA</w:t>
            </w:r>
          </w:p>
          <w:p w:rsidR="00B05475" w:rsidRPr="00BE0ED1" w:rsidRDefault="00B05475" w:rsidP="00AB1C44">
            <w:pPr>
              <w:jc w:val="both"/>
              <w:rPr>
                <w:sz w:val="28"/>
                <w:szCs w:val="28"/>
              </w:rPr>
            </w:pPr>
            <w:r w:rsidRPr="00BE0ED1">
              <w:rPr>
                <w:sz w:val="28"/>
                <w:szCs w:val="28"/>
              </w:rPr>
              <w:t>GUINÉ-BISSAU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</w:p>
          <w:p w:rsidR="00B05475" w:rsidRDefault="00B05475" w:rsidP="00AB1C44">
            <w:pPr>
              <w:jc w:val="both"/>
              <w:rPr>
                <w:sz w:val="28"/>
                <w:szCs w:val="28"/>
              </w:rPr>
            </w:pPr>
            <w:r w:rsidRPr="00171EFE">
              <w:rPr>
                <w:sz w:val="28"/>
                <w:szCs w:val="28"/>
              </w:rPr>
              <w:t xml:space="preserve">MINISTÉRIO DA SAÚDE </w:t>
            </w:r>
          </w:p>
          <w:p w:rsidR="00B05475" w:rsidRPr="007E1EC2" w:rsidRDefault="00B05475" w:rsidP="00AB1C44">
            <w:pPr>
              <w:jc w:val="both"/>
              <w:rPr>
                <w:rFonts w:ascii="Agency FB" w:hAnsi="Agency FB"/>
                <w:b/>
                <w:i/>
                <w:sz w:val="28"/>
                <w:szCs w:val="28"/>
              </w:rPr>
            </w:pPr>
            <w:r>
              <w:rPr>
                <w:rFonts w:ascii="Agency FB" w:hAnsi="Agency FB"/>
                <w:b/>
                <w:i/>
                <w:sz w:val="28"/>
                <w:szCs w:val="28"/>
              </w:rPr>
              <w:t>Direção Geral de Administração do Sistema de Saúde</w:t>
            </w:r>
          </w:p>
          <w:p w:rsidR="00B05475" w:rsidRPr="00BE0ED1" w:rsidRDefault="00B05475" w:rsidP="00AB1C44">
            <w:pPr>
              <w:jc w:val="both"/>
              <w:rPr>
                <w:sz w:val="28"/>
                <w:szCs w:val="28"/>
              </w:rPr>
            </w:pPr>
            <w:r w:rsidRPr="007E1EC2">
              <w:rPr>
                <w:rFonts w:ascii="Agency FB" w:hAnsi="Agency FB"/>
                <w:b/>
                <w:i/>
                <w:sz w:val="28"/>
                <w:szCs w:val="28"/>
              </w:rPr>
              <w:t>Gabinete do Director Geral</w:t>
            </w:r>
          </w:p>
        </w:tc>
      </w:tr>
    </w:tbl>
    <w:p w:rsidR="00FD0C47" w:rsidRPr="004F34C2" w:rsidRDefault="004F34C2" w:rsidP="00D21F1B">
      <w:pPr>
        <w:pStyle w:val="Ttulo"/>
        <w:jc w:val="center"/>
        <w:rPr>
          <w:color w:val="5B9BD5" w:themeColor="accent1"/>
          <w:sz w:val="44"/>
          <w:szCs w:val="44"/>
          <w:lang w:val="pt-BR"/>
        </w:rPr>
      </w:pPr>
      <w:r>
        <w:rPr>
          <w:color w:val="5B9BD5" w:themeColor="accent1"/>
          <w:sz w:val="44"/>
          <w:szCs w:val="44"/>
          <w:lang w:val="pt"/>
        </w:rPr>
        <w:t>A</w:t>
      </w:r>
      <w:r w:rsidR="00B05475">
        <w:rPr>
          <w:color w:val="5B9BD5" w:themeColor="accent1"/>
          <w:sz w:val="44"/>
          <w:szCs w:val="44"/>
          <w:lang w:val="pt"/>
        </w:rPr>
        <w:t>ta</w:t>
      </w:r>
      <w:r w:rsidR="00FD0C47">
        <w:rPr>
          <w:color w:val="5B9BD5" w:themeColor="accent1"/>
          <w:sz w:val="44"/>
          <w:szCs w:val="44"/>
          <w:lang w:val="pt"/>
        </w:rPr>
        <w:t xml:space="preserve"> d</w:t>
      </w:r>
      <w:r w:rsidR="00AE75AD">
        <w:rPr>
          <w:color w:val="5B9BD5" w:themeColor="accent1"/>
          <w:sz w:val="44"/>
          <w:szCs w:val="44"/>
          <w:lang w:val="pt"/>
        </w:rPr>
        <w:t>a</w:t>
      </w:r>
      <w:r w:rsidR="00FD0C47">
        <w:rPr>
          <w:color w:val="5B9BD5" w:themeColor="accent1"/>
          <w:sz w:val="44"/>
          <w:szCs w:val="44"/>
          <w:lang w:val="pt"/>
        </w:rPr>
        <w:t xml:space="preserve"> reuni</w:t>
      </w:r>
      <w:r w:rsidR="00AE75AD">
        <w:rPr>
          <w:color w:val="5B9BD5" w:themeColor="accent1"/>
          <w:sz w:val="44"/>
          <w:szCs w:val="44"/>
          <w:lang w:val="pt"/>
        </w:rPr>
        <w:t>ão</w:t>
      </w:r>
      <w:r w:rsidR="00FD0C47">
        <w:rPr>
          <w:color w:val="5B9BD5" w:themeColor="accent1"/>
          <w:sz w:val="44"/>
          <w:szCs w:val="44"/>
          <w:lang w:val="pt"/>
        </w:rPr>
        <w:t xml:space="preserve"> do fórum de coordenação </w:t>
      </w:r>
      <w:r w:rsidR="00B05475">
        <w:rPr>
          <w:color w:val="5B9BD5" w:themeColor="accent1"/>
          <w:sz w:val="44"/>
          <w:szCs w:val="44"/>
          <w:lang w:val="pt"/>
        </w:rPr>
        <w:t xml:space="preserve">de </w:t>
      </w:r>
      <w:r>
        <w:rPr>
          <w:color w:val="5B9BD5" w:themeColor="accent1"/>
          <w:sz w:val="44"/>
          <w:szCs w:val="44"/>
          <w:lang w:val="pt"/>
        </w:rPr>
        <w:t>CCIA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D0C47" w:rsidRPr="004F34C2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670C53" w:rsidRDefault="00670C53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70C53">
              <w:rPr>
                <w:rFonts w:ascii="Arial" w:hAnsi="Arial" w:cs="Arial"/>
                <w:b/>
                <w:sz w:val="22"/>
                <w:szCs w:val="22"/>
                <w:lang w:val="pt-BR"/>
              </w:rPr>
              <w:t>Data: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17 de Maio de 2019 </w:t>
            </w:r>
          </w:p>
          <w:p w:rsidR="00FD0C47" w:rsidRPr="004F34C2" w:rsidRDefault="00670C53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70C53">
              <w:rPr>
                <w:rFonts w:ascii="Arial" w:hAnsi="Arial" w:cs="Arial"/>
                <w:b/>
                <w:sz w:val="22"/>
                <w:szCs w:val="22"/>
                <w:lang w:val="pt-BR"/>
              </w:rPr>
              <w:t>Lugar da reunião:</w:t>
            </w:r>
            <w:r w:rsidRPr="00670C53">
              <w:rPr>
                <w:rFonts w:ascii="Arial" w:hAnsi="Arial" w:cs="Arial"/>
                <w:sz w:val="22"/>
                <w:szCs w:val="22"/>
                <w:lang w:val="pt-BR"/>
              </w:rPr>
              <w:t xml:space="preserve"> Sala de conferência do </w:t>
            </w:r>
            <w:r w:rsidRPr="003C3067">
              <w:rPr>
                <w:rFonts w:ascii="Arial" w:hAnsi="Arial" w:cs="Arial"/>
                <w:b/>
                <w:sz w:val="22"/>
                <w:szCs w:val="22"/>
                <w:lang w:val="pt-BR"/>
              </w:rPr>
              <w:t>SIVE (PAV)</w:t>
            </w:r>
            <w:r w:rsidRPr="00670C5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</w:tr>
      <w:tr w:rsidR="001E3CD6" w:rsidRPr="001E3CD6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1E3CD6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3C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1E3CD6" w:rsidRDefault="003C3067" w:rsidP="00670C53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3C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="00670C53" w:rsidRPr="001E3C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h34                                 </w:t>
            </w: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1E3CD6" w:rsidRDefault="00B05475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14h29</w:t>
            </w: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670C53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70C53">
              <w:rPr>
                <w:rFonts w:ascii="Arial" w:hAnsi="Arial" w:cs="Arial"/>
                <w:sz w:val="22"/>
                <w:szCs w:val="22"/>
              </w:rPr>
              <w:t>Jean Marie Kipela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70C53">
              <w:rPr>
                <w:rFonts w:ascii="Arial" w:hAnsi="Arial" w:cs="Arial"/>
                <w:sz w:val="22"/>
                <w:szCs w:val="22"/>
              </w:rPr>
              <w:t xml:space="preserve"> Representante da </w:t>
            </w:r>
            <w:r w:rsidRPr="003C3067">
              <w:rPr>
                <w:rFonts w:ascii="Arial" w:hAnsi="Arial" w:cs="Arial"/>
                <w:b/>
                <w:sz w:val="22"/>
                <w:szCs w:val="22"/>
              </w:rPr>
              <w:t>OMS</w:t>
            </w: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0"/>
        <w:gridCol w:w="1607"/>
        <w:gridCol w:w="1545"/>
        <w:gridCol w:w="3258"/>
      </w:tblGrid>
      <w:tr w:rsidR="00FD0C47" w:rsidRPr="004F34C2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Quórum (</w:t>
            </w:r>
            <w:r w:rsidR="003C3067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%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:rsidR="00FD0C47" w:rsidRPr="004F34C2" w:rsidRDefault="005B2DB5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894EDD">
              <w:rPr>
                <w:rFonts w:ascii="Arial" w:hAnsi="Arial" w:cs="Arial"/>
                <w:sz w:val="22"/>
                <w:szCs w:val="22"/>
                <w:lang w:val="pt-BR"/>
              </w:rPr>
              <w:t>65% (15/23)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Presença de um quórum (conforme definido nos Termo de Referência)</w:t>
            </w:r>
            <w:r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  <w:lang w:val="pt"/>
              </w:rPr>
              <w:footnoteReference w:id="1"/>
            </w:r>
          </w:p>
        </w:tc>
      </w:tr>
      <w:tr w:rsidR="00C86D08" w:rsidRPr="00FA67E7" w:rsidTr="00804FB0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F34C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Sim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067" w:rsidRPr="003C306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C86D08">
              <w:rPr>
                <w:rFonts w:ascii="Arial" w:hAnsi="Arial" w:cs="Arial"/>
                <w:sz w:val="22"/>
                <w:szCs w:val="22"/>
              </w:rPr>
              <w:t>ão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pt"/>
              </w:rPr>
              <w:t xml:space="preserve">Sem certeza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97189C" w:rsidRDefault="00FD0C47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B7957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Membros presentes</w:t>
            </w:r>
            <w:r w:rsidR="00696995" w:rsidRPr="00BB7957">
              <w:rPr>
                <w:rFonts w:ascii="Arial" w:hAnsi="Arial" w:cs="Arial"/>
                <w:b/>
                <w:sz w:val="22"/>
                <w:szCs w:val="22"/>
                <w:lang w:val="pt"/>
              </w:rPr>
              <w:t>: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4997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1672"/>
              <w:gridCol w:w="4479"/>
              <w:gridCol w:w="812"/>
            </w:tblGrid>
            <w:tr w:rsidR="00611C65" w:rsidRPr="00307607" w:rsidTr="002D1E44">
              <w:tc>
                <w:tcPr>
                  <w:tcW w:w="1518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Perfil do membro</w:t>
                  </w:r>
                </w:p>
              </w:tc>
              <w:tc>
                <w:tcPr>
                  <w:tcW w:w="83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Cargo</w:t>
                  </w:r>
                </w:p>
              </w:tc>
              <w:tc>
                <w:tcPr>
                  <w:tcW w:w="2240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Organização</w:t>
                  </w:r>
                </w:p>
              </w:tc>
              <w:tc>
                <w:tcPr>
                  <w:tcW w:w="40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Numero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  <w:t>Vice-Presidente:</w:t>
                  </w:r>
                </w:p>
              </w:tc>
              <w:tc>
                <w:tcPr>
                  <w:tcW w:w="83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2240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503397" w:rsidRDefault="00611C65" w:rsidP="00611C65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0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7D13A4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611C65" w:rsidRPr="00675FB2" w:rsidTr="002D1E44">
              <w:tc>
                <w:tcPr>
                  <w:tcW w:w="15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Pr="00675FB2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675FB2"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  <w:lang w:val="pt-PT"/>
                    </w:rPr>
                    <w:t>Agência das NU com destaque na vacinação</w:t>
                  </w:r>
                </w:p>
              </w:tc>
              <w:tc>
                <w:tcPr>
                  <w:tcW w:w="836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Representante no Pais  </w:t>
                  </w:r>
                </w:p>
              </w:tc>
              <w:tc>
                <w:tcPr>
                  <w:tcW w:w="224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Pr="00503397" w:rsidRDefault="00611C65" w:rsidP="00611C65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  <w:r w:rsidRPr="00503397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Organiza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ção Mundial da Saúde</w:t>
                  </w:r>
                  <w:r w:rsidR="001E3CD6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 xml:space="preserve"> - </w:t>
                  </w:r>
                  <w:r w:rsidR="001E3CD6" w:rsidRPr="001E3CD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  <w:t>OMS</w:t>
                  </w:r>
                </w:p>
              </w:tc>
              <w:tc>
                <w:tcPr>
                  <w:tcW w:w="406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Pr="007D13A4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  <w:r w:rsidRPr="007D13A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/1</w:t>
                  </w:r>
                </w:p>
              </w:tc>
            </w:tr>
            <w:tr w:rsidR="00611C65" w:rsidRPr="005E5157" w:rsidTr="00611C65">
              <w:tc>
                <w:tcPr>
                  <w:tcW w:w="5000" w:type="pct"/>
                  <w:gridSpan w:val="4"/>
                  <w:shd w:val="clear" w:color="000000" w:fill="F2F2F2" w:themeFill="background1" w:themeFillShade="F2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  <w:t>Membros necessários: Líderes de nível superior com autoridade para tomar decisões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Programa PAV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iretor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Programa Alargado de Vacinação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/2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30063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MINSAP</w:t>
                  </w:r>
                  <w:r w:rsidR="008D1978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FCS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Diretor-geral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Direcção-Geral de Administração do Sistema de Saúde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/3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Ministérios financeiros, 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relacionados com o orçamento, planos financeiros e outros temas relacionados com o financiamento do PAV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Ministro ou seu representante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das Finanças 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/4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Outros Ministérios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(além do Ministério da Saúde) com bastante relevância para a implementação do programa PAV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Ministro ou seu 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C72D6D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467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 Administração Territorial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/5</w:t>
                  </w:r>
                </w:p>
              </w:tc>
            </w:tr>
            <w:tr w:rsidR="00611C65" w:rsidRPr="0046245A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lastRenderedPageBreak/>
                    <w:t>Os doadores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ativos na vacinação, saúde materna/neonatal/infantil e/ou reforço do sistema de saúde no país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260F9E" w:rsidP="00C72D6D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Embaixador ou 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União Europeia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C72D6D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1/6</w:t>
                  </w:r>
                </w:p>
              </w:tc>
            </w:tr>
            <w:tr w:rsidR="00165FE8" w:rsidRPr="00274747" w:rsidTr="002D1E44">
              <w:tc>
                <w:tcPr>
                  <w:tcW w:w="1518" w:type="pct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274747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Parceiros 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de implementação mais ativos na vacinação 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e/ou no reforço do sistema de saúde 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 ou Responsável de programa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165FE8" w:rsidRPr="00307607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UNICEF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/7</w:t>
                  </w:r>
                </w:p>
              </w:tc>
            </w:tr>
            <w:tr w:rsidR="00165FE8" w:rsidRPr="00307607" w:rsidTr="002D1E44">
              <w:tc>
                <w:tcPr>
                  <w:tcW w:w="1518" w:type="pct"/>
                  <w:vMerge w:val="restar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A sociedade civil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ativa em termos de vacinação e voz representativa dos círculos eleitorais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</w:p>
                <w:p w:rsidR="00165FE8" w:rsidRPr="0027474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:rsidR="00165FE8" w:rsidRPr="00406BC3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Presidente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Caritas 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1/8</w:t>
                  </w:r>
                </w:p>
              </w:tc>
            </w:tr>
            <w:tr w:rsidR="00165FE8" w:rsidRPr="00307607" w:rsidTr="002D1E44">
              <w:trPr>
                <w:trHeight w:val="218"/>
              </w:trPr>
              <w:tc>
                <w:tcPr>
                  <w:tcW w:w="1518" w:type="pct"/>
                  <w:vMerge/>
                  <w:shd w:val="clear" w:color="000000" w:fill="FFFFFF"/>
                </w:tcPr>
                <w:p w:rsidR="00165FE8" w:rsidRPr="00406BC3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Rotary Club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1/9</w:t>
                  </w:r>
                </w:p>
              </w:tc>
            </w:tr>
            <w:tr w:rsidR="009B48C2" w:rsidRPr="00274747" w:rsidTr="002D1E44">
              <w:tc>
                <w:tcPr>
                  <w:tcW w:w="1518" w:type="pct"/>
                  <w:vMerge w:val="restart"/>
                  <w:shd w:val="clear" w:color="000000" w:fill="FFFFFF"/>
                </w:tcPr>
                <w:p w:rsidR="009B48C2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ONG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mais ativ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a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na vacinação e saúde materna/neonatal/infantil 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 juvenil</w:t>
                  </w:r>
                </w:p>
                <w:p w:rsidR="009B48C2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:rsidR="009B48C2" w:rsidRPr="00307607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9B48C2" w:rsidRPr="00307607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9B48C2" w:rsidRPr="00307607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Plan Internacional Guiné-Bissau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9B48C2" w:rsidRPr="00307607" w:rsidRDefault="009B48C2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1/10</w:t>
                  </w:r>
                </w:p>
              </w:tc>
            </w:tr>
            <w:tr w:rsidR="009B48C2" w:rsidRPr="00274747" w:rsidTr="002D1E44">
              <w:tc>
                <w:tcPr>
                  <w:tcW w:w="1518" w:type="pct"/>
                  <w:vMerge/>
                  <w:shd w:val="clear" w:color="000000" w:fill="FFFFFF"/>
                </w:tcPr>
                <w:p w:rsidR="009B48C2" w:rsidRPr="00406BC3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9B48C2" w:rsidRPr="00406BC3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9B48C2" w:rsidRPr="00307607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Médicos Sem Fronteiras (MSF)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9B48C2" w:rsidRDefault="00894051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1/11</w:t>
                  </w:r>
                </w:p>
              </w:tc>
            </w:tr>
            <w:tr w:rsidR="00165FE8" w:rsidRPr="007D13A4" w:rsidTr="00611C65">
              <w:tc>
                <w:tcPr>
                  <w:tcW w:w="5000" w:type="pct"/>
                  <w:gridSpan w:val="4"/>
                  <w:shd w:val="clear" w:color="000000" w:fill="D9D9D9" w:themeFill="background1" w:themeFillShade="D9"/>
                  <w:vAlign w:val="center"/>
                </w:tcPr>
                <w:p w:rsidR="00165FE8" w:rsidRPr="007D13A4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  <w:r w:rsidRPr="007D13A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 xml:space="preserve">Outros membros importantes </w:t>
                  </w:r>
                </w:p>
              </w:tc>
            </w:tr>
            <w:tr w:rsidR="00165FE8" w:rsidRPr="007D13A4" w:rsidTr="002D1E44">
              <w:tc>
                <w:tcPr>
                  <w:tcW w:w="1518" w:type="pct"/>
                  <w:vMerge w:val="restart"/>
                  <w:shd w:val="clear" w:color="000000" w:fill="FFFFFF"/>
                  <w:vAlign w:val="center"/>
                </w:tcPr>
                <w:p w:rsidR="00165FE8" w:rsidRDefault="00165FE8" w:rsidP="00165FE8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675FB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Especialistas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em vacinação:</w:t>
                  </w:r>
                </w:p>
                <w:p w:rsidR="00165FE8" w:rsidRPr="00675FB2" w:rsidRDefault="00165FE8" w:rsidP="00165FE8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Universidade, Institutos de pesquisa e </w:t>
                  </w:r>
                  <w:r w:rsidRPr="00675FB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estúdios, etc.</w:t>
                  </w:r>
                </w:p>
                <w:p w:rsidR="00165FE8" w:rsidRPr="00307607" w:rsidRDefault="00165FE8" w:rsidP="00165FE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Diretor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Projeto Saúde Bandim (PSB)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894051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6013F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2</w:t>
                  </w:r>
                </w:p>
              </w:tc>
            </w:tr>
            <w:tr w:rsidR="00165FE8" w:rsidRPr="007D13A4" w:rsidTr="002D1E44">
              <w:tc>
                <w:tcPr>
                  <w:tcW w:w="1518" w:type="pct"/>
                  <w:vMerge/>
                  <w:shd w:val="clear" w:color="000000" w:fill="FFFFFF"/>
                  <w:vAlign w:val="center"/>
                </w:tcPr>
                <w:p w:rsidR="00165FE8" w:rsidRPr="00307607" w:rsidRDefault="00165FE8" w:rsidP="00165FE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Presidente ou seu representante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Instituto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Nacional de Saúde Publica (INASA)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894051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6013F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3</w:t>
                  </w:r>
                </w:p>
              </w:tc>
            </w:tr>
            <w:tr w:rsidR="00165FE8" w:rsidRPr="00307607" w:rsidTr="002D1E44">
              <w:tc>
                <w:tcPr>
                  <w:tcW w:w="1518" w:type="pct"/>
                  <w:vMerge/>
                  <w:shd w:val="clear" w:color="000000" w:fill="FFFFFF"/>
                </w:tcPr>
                <w:p w:rsidR="00165FE8" w:rsidRPr="00307607" w:rsidRDefault="00165FE8" w:rsidP="00165FE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Presidente ou seu representante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Instituto Nacional de Estatísticas (INE)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6013FA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14</w:t>
                  </w:r>
                </w:p>
              </w:tc>
            </w:tr>
            <w:tr w:rsidR="00165FE8" w:rsidRPr="00307607" w:rsidTr="002D1E44">
              <w:tc>
                <w:tcPr>
                  <w:tcW w:w="1518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  <w:t xml:space="preserve">Representantes do setor privado </w:t>
                  </w:r>
                </w:p>
                <w:p w:rsidR="00165FE8" w:rsidRPr="0030760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20" w:after="2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C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âmara</w:t>
                  </w: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de Comercio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, Industria, Agricultura</w:t>
                  </w: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e Serviços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6013FA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15</w:t>
                  </w:r>
                </w:p>
              </w:tc>
            </w:tr>
            <w:tr w:rsidR="00165FE8" w:rsidRPr="005E5157" w:rsidTr="00611C65">
              <w:tc>
                <w:tcPr>
                  <w:tcW w:w="5000" w:type="pct"/>
                  <w:gridSpan w:val="4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>O</w:t>
                  </w:r>
                  <w:r w:rsidRPr="00307607"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 xml:space="preserve"> CCIA de Guin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>é-</w:t>
                  </w:r>
                  <w:r w:rsidRPr="00307607"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 xml:space="preserve">Bissau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>consta de 23</w:t>
                  </w:r>
                  <w:r w:rsidRPr="00307607"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 xml:space="preserve"> m</w:t>
                  </w:r>
                  <w:r w:rsidRPr="0046245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>embros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 xml:space="preserve">. 9 membros do Governo, 5 membros de parceiros de ajuda multilateral e bilateral, 1 membro da Assembleia Nacional Popular, 4 membros da sociedade civil e ONG, 3 membros de instituições especializadas de estudo e pesquiza das doenças transmissíveis e 1 membro do sector privado.  </w:t>
                  </w:r>
                </w:p>
              </w:tc>
            </w:tr>
          </w:tbl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894EDD" w:rsidRPr="004F34C2" w:rsidRDefault="00894EDD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696995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B7957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Membros ausentes:</w:t>
            </w:r>
            <w:r w:rsidR="00FD0C47" w:rsidRPr="00BB7957"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4997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18"/>
              <w:gridCol w:w="1654"/>
              <w:gridCol w:w="36"/>
              <w:gridCol w:w="4443"/>
              <w:gridCol w:w="6"/>
              <w:gridCol w:w="806"/>
            </w:tblGrid>
            <w:tr w:rsidR="00AE66D4" w:rsidRPr="00307607" w:rsidTr="00423F73">
              <w:tc>
                <w:tcPr>
                  <w:tcW w:w="1527" w:type="pct"/>
                  <w:gridSpan w:val="2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Líder superior do Ministério da Saúde com autoridade para tomar decisões</w:t>
                  </w:r>
                </w:p>
              </w:tc>
              <w:tc>
                <w:tcPr>
                  <w:tcW w:w="845" w:type="pct"/>
                  <w:gridSpan w:val="2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Ministro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da Saúde ou seu representante</w:t>
                  </w:r>
                </w:p>
              </w:tc>
              <w:tc>
                <w:tcPr>
                  <w:tcW w:w="2225" w:type="pct"/>
                  <w:gridSpan w:val="2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 Saúde Pública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, Família e Coesão Social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(MINSAP)</w:t>
                  </w:r>
                </w:p>
              </w:tc>
              <w:tc>
                <w:tcPr>
                  <w:tcW w:w="403" w:type="pct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/1</w:t>
                  </w:r>
                </w:p>
              </w:tc>
            </w:tr>
            <w:tr w:rsidR="00AE66D4" w:rsidRPr="00307607" w:rsidTr="00AE66D4">
              <w:tc>
                <w:tcPr>
                  <w:tcW w:w="1518" w:type="pct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i/>
                      <w:caps/>
                      <w:color w:val="5B9BD5" w:themeColor="accent1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Departamentos/divisões d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o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Ministério da Saúde e outras direções relacionadas com o HSS</w:t>
                  </w:r>
                </w:p>
              </w:tc>
              <w:tc>
                <w:tcPr>
                  <w:tcW w:w="836" w:type="pct"/>
                  <w:gridSpan w:val="2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Diretor-geral </w:t>
                  </w:r>
                </w:p>
              </w:tc>
              <w:tc>
                <w:tcPr>
                  <w:tcW w:w="2240" w:type="pct"/>
                  <w:gridSpan w:val="2"/>
                  <w:shd w:val="clear" w:color="000000" w:fill="FFFFFF"/>
                  <w:noWrap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Direcção-Geral de P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revenção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e Promoção 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a 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Saúde</w:t>
                  </w:r>
                </w:p>
              </w:tc>
              <w:tc>
                <w:tcPr>
                  <w:tcW w:w="406" w:type="pct"/>
                  <w:gridSpan w:val="2"/>
                  <w:shd w:val="clear" w:color="000000" w:fill="FFFFFF"/>
                </w:tcPr>
                <w:p w:rsidR="00AE66D4" w:rsidRPr="00307607" w:rsidRDefault="00334053" w:rsidP="00AE66D4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1/2</w:t>
                  </w:r>
                </w:p>
              </w:tc>
            </w:tr>
          </w:tbl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4997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1690"/>
              <w:gridCol w:w="4449"/>
              <w:gridCol w:w="806"/>
            </w:tblGrid>
            <w:tr w:rsidR="00AE66D4" w:rsidRPr="00307607" w:rsidTr="00423F73">
              <w:tc>
                <w:tcPr>
                  <w:tcW w:w="1527" w:type="pct"/>
                  <w:vMerge w:val="restart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Outros Ministérios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(além do Ministério da Saúde) com bastante relevância para a implementação do programa PAV</w:t>
                  </w:r>
                </w:p>
              </w:tc>
              <w:tc>
                <w:tcPr>
                  <w:tcW w:w="845" w:type="pct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2225" w:type="pct"/>
                  <w:shd w:val="clear" w:color="000000" w:fill="FFFFFF"/>
                  <w:noWrap/>
                </w:tcPr>
                <w:p w:rsidR="00AE66D4" w:rsidRPr="0030760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03" w:type="pct"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AE66D4" w:rsidRPr="00C1467A" w:rsidTr="00423F73">
              <w:tc>
                <w:tcPr>
                  <w:tcW w:w="1527" w:type="pct"/>
                  <w:vMerge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45" w:type="pct"/>
                  <w:shd w:val="clear" w:color="000000" w:fill="FFFFFF"/>
                </w:tcPr>
                <w:p w:rsidR="00AE66D4" w:rsidRPr="00307607" w:rsidRDefault="00971811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Ministro ou seu representante</w:t>
                  </w:r>
                </w:p>
              </w:tc>
              <w:tc>
                <w:tcPr>
                  <w:tcW w:w="2225" w:type="pct"/>
                  <w:shd w:val="clear" w:color="000000" w:fill="FFFFFF"/>
                  <w:noWrap/>
                </w:tcPr>
                <w:p w:rsidR="00AE66D4" w:rsidRPr="00C1467A" w:rsidRDefault="00971811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de Educação Nacional</w:t>
                  </w:r>
                </w:p>
              </w:tc>
              <w:tc>
                <w:tcPr>
                  <w:tcW w:w="403" w:type="pct"/>
                  <w:shd w:val="clear" w:color="000000" w:fill="FFFFFF"/>
                </w:tcPr>
                <w:p w:rsidR="00AE66D4" w:rsidRPr="00C1467A" w:rsidRDefault="00971811" w:rsidP="00AE66D4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33405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/3</w:t>
                  </w:r>
                </w:p>
              </w:tc>
            </w:tr>
            <w:tr w:rsidR="00AE66D4" w:rsidRPr="00F41977" w:rsidTr="00423F73">
              <w:tc>
                <w:tcPr>
                  <w:tcW w:w="1527" w:type="pct"/>
                  <w:vMerge/>
                  <w:shd w:val="clear" w:color="000000" w:fill="FFFFFF"/>
                </w:tcPr>
                <w:p w:rsidR="00AE66D4" w:rsidRPr="00307607" w:rsidRDefault="00AE66D4" w:rsidP="00AE66D4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45" w:type="pct"/>
                  <w:shd w:val="clear" w:color="000000" w:fill="FFFFFF"/>
                </w:tcPr>
                <w:p w:rsidR="00AE66D4" w:rsidRPr="00F4197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F4197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Presidente </w:t>
                  </w:r>
                </w:p>
              </w:tc>
              <w:tc>
                <w:tcPr>
                  <w:tcW w:w="2225" w:type="pct"/>
                  <w:shd w:val="clear" w:color="000000" w:fill="FFFFFF"/>
                  <w:noWrap/>
                </w:tcPr>
                <w:p w:rsidR="00AE66D4" w:rsidRPr="00F41977" w:rsidRDefault="00AE66D4" w:rsidP="00AE66D4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F4197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Instituto das Mulheres e das Crianças</w:t>
                  </w:r>
                </w:p>
              </w:tc>
              <w:tc>
                <w:tcPr>
                  <w:tcW w:w="403" w:type="pct"/>
                  <w:shd w:val="clear" w:color="000000" w:fill="FFFFFF"/>
                </w:tcPr>
                <w:p w:rsidR="00AE66D4" w:rsidRPr="00F41977" w:rsidRDefault="00AE66D4" w:rsidP="00AE66D4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F4197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9D2FC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/4</w:t>
                  </w:r>
                </w:p>
              </w:tc>
            </w:tr>
          </w:tbl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4997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73"/>
              <w:gridCol w:w="4537"/>
              <w:gridCol w:w="788"/>
            </w:tblGrid>
            <w:tr w:rsidR="009D2FCE" w:rsidRPr="00C1467A" w:rsidTr="009D2FCE">
              <w:tc>
                <w:tcPr>
                  <w:tcW w:w="2337" w:type="pct"/>
                  <w:shd w:val="clear" w:color="000000" w:fill="FFFFFF"/>
                </w:tcPr>
                <w:p w:rsidR="009D2FCE" w:rsidRPr="00307607" w:rsidRDefault="009D2FCE" w:rsidP="009D2FCE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                                                            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Diretor </w:t>
                  </w:r>
                </w:p>
              </w:tc>
              <w:tc>
                <w:tcPr>
                  <w:tcW w:w="2269" w:type="pct"/>
                  <w:shd w:val="clear" w:color="000000" w:fill="FFFFFF"/>
                  <w:noWrap/>
                </w:tcPr>
                <w:p w:rsidR="009D2FCE" w:rsidRPr="00C1467A" w:rsidRDefault="009D2FCE" w:rsidP="009D2FCE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467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Direção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de Serviços de </w:t>
                  </w:r>
                  <w:r w:rsidRPr="00C1467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Saúde Reprodutiva</w:t>
                  </w:r>
                </w:p>
              </w:tc>
              <w:tc>
                <w:tcPr>
                  <w:tcW w:w="394" w:type="pct"/>
                  <w:shd w:val="clear" w:color="000000" w:fill="FFFFFF"/>
                </w:tcPr>
                <w:p w:rsidR="009D2FCE" w:rsidRPr="00C1467A" w:rsidRDefault="009D2FCE" w:rsidP="009D2FCE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467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/5</w:t>
                  </w:r>
                </w:p>
              </w:tc>
            </w:tr>
          </w:tbl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  <w:tr w:rsidR="00AE66D4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AE66D4" w:rsidRPr="00BB7957" w:rsidRDefault="00AE66D4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</w:tc>
      </w:tr>
    </w:tbl>
    <w:p w:rsidR="00BB7957" w:rsidRDefault="00BB7957" w:rsidP="00FD0C47">
      <w:pPr>
        <w:pStyle w:val="20major"/>
        <w:rPr>
          <w:rFonts w:eastAsiaTheme="majorEastAsia" w:cs="Arial"/>
          <w:bCs/>
          <w:sz w:val="22"/>
          <w:szCs w:val="22"/>
          <w:lang w:val="pt"/>
        </w:rPr>
      </w:pPr>
    </w:p>
    <w:p w:rsidR="00FD0C47" w:rsidRPr="004F34C2" w:rsidRDefault="00FD0C47" w:rsidP="00FD0C47">
      <w:pPr>
        <w:pStyle w:val="20major"/>
        <w:rPr>
          <w:rFonts w:eastAsiaTheme="majorEastAsia" w:cs="Arial"/>
          <w:sz w:val="22"/>
          <w:szCs w:val="22"/>
          <w:lang w:val="pt-BR"/>
        </w:rPr>
      </w:pPr>
      <w:r>
        <w:rPr>
          <w:rFonts w:eastAsiaTheme="majorEastAsia" w:cs="Arial"/>
          <w:bCs/>
          <w:sz w:val="22"/>
          <w:szCs w:val="22"/>
          <w:lang w:val="pt"/>
        </w:rPr>
        <w:t>Ordem do dia</w:t>
      </w:r>
    </w:p>
    <w:p w:rsidR="00FD0C47" w:rsidRPr="004F34C2" w:rsidRDefault="00FD0C47" w:rsidP="00FD0C47">
      <w:pPr>
        <w:rPr>
          <w:rFonts w:ascii="Arial" w:eastAsiaTheme="majorEastAsia" w:hAnsi="Arial" w:cs="Arial"/>
          <w:i/>
          <w:sz w:val="22"/>
          <w:szCs w:val="22"/>
          <w:lang w:val="pt-BR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>[Indicar os pontos da ordem do dia]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5308"/>
        <w:gridCol w:w="2268"/>
        <w:gridCol w:w="1994"/>
      </w:tblGrid>
      <w:tr w:rsidR="00FD0C47" w:rsidRPr="00FA67E7" w:rsidTr="00A958B0">
        <w:tc>
          <w:tcPr>
            <w:tcW w:w="5812" w:type="dxa"/>
            <w:gridSpan w:val="2"/>
            <w:shd w:val="clear" w:color="auto" w:fill="F2F2F2" w:themeFill="background1" w:themeFillShade="F2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Pontos da ordem do dia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A958B0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Proprietário</w:t>
            </w:r>
            <w:r w:rsidR="00A958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/ apresentador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994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Tempo previsto</w:t>
            </w:r>
          </w:p>
        </w:tc>
      </w:tr>
      <w:tr w:rsidR="00FD0C47" w:rsidRPr="00FA67E7" w:rsidTr="00425281">
        <w:tc>
          <w:tcPr>
            <w:tcW w:w="504" w:type="dxa"/>
            <w:shd w:val="clear" w:color="000000" w:fill="FFFFFF"/>
            <w:vAlign w:val="center"/>
          </w:tcPr>
          <w:p w:rsidR="00FD0C47" w:rsidRPr="00FA67E7" w:rsidRDefault="00346D9F" w:rsidP="0042528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1</w:t>
            </w:r>
          </w:p>
        </w:tc>
        <w:tc>
          <w:tcPr>
            <w:tcW w:w="5308" w:type="dxa"/>
            <w:shd w:val="clear" w:color="000000" w:fill="FFFFFF"/>
            <w:noWrap/>
            <w:hideMark/>
          </w:tcPr>
          <w:p w:rsidR="00FD0C47" w:rsidRDefault="00911378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avaliação externa da gestão eficaz de vacinas 2019:</w:t>
            </w:r>
          </w:p>
          <w:p w:rsidR="00911378" w:rsidRDefault="00911378" w:rsidP="00911378">
            <w:pPr>
              <w:pStyle w:val="Pargrafoda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Resultados</w:t>
            </w:r>
            <w:r w:rsidR="008F474A">
              <w:rPr>
                <w:rFonts w:ascii="Arial" w:hAnsi="Arial" w:cs="Arial"/>
                <w:color w:val="000000"/>
                <w:sz w:val="22"/>
                <w:szCs w:val="22"/>
              </w:rPr>
              <w:t xml:space="preserve"> obtidos</w:t>
            </w:r>
          </w:p>
          <w:p w:rsidR="00911378" w:rsidRDefault="00911378" w:rsidP="00911378">
            <w:pPr>
              <w:pStyle w:val="Pargrafoda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Plano de melhoria</w:t>
            </w:r>
          </w:p>
          <w:p w:rsidR="00911378" w:rsidRPr="00911378" w:rsidRDefault="00911378" w:rsidP="00476895">
            <w:pPr>
              <w:pStyle w:val="Pargrafoda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</w:t>
            </w:r>
            <w:r w:rsidR="00476895">
              <w:rPr>
                <w:rFonts w:ascii="Arial" w:hAnsi="Arial" w:cs="Arial"/>
                <w:color w:val="000000"/>
                <w:sz w:val="22"/>
                <w:szCs w:val="22"/>
              </w:rPr>
              <w:t>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ximos passos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FD0C47" w:rsidRPr="00FA67E7" w:rsidRDefault="00FD0C47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  <w:r w:rsidR="004B5925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Didier </w:t>
            </w:r>
            <w:r w:rsidR="00C50317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Mahunde</w:t>
            </w:r>
            <w:r w:rsidR="001B48D1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(consultor GEV/ UNICEF)</w:t>
            </w:r>
          </w:p>
        </w:tc>
        <w:tc>
          <w:tcPr>
            <w:tcW w:w="1994" w:type="dxa"/>
            <w:shd w:val="clear" w:color="000000" w:fill="FFFFFF"/>
            <w:noWrap/>
            <w:vAlign w:val="center"/>
            <w:hideMark/>
          </w:tcPr>
          <w:p w:rsidR="00FD0C47" w:rsidRPr="00FA67E7" w:rsidRDefault="0098163D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65 minutos</w:t>
            </w:r>
          </w:p>
        </w:tc>
      </w:tr>
      <w:tr w:rsidR="00FD0C47" w:rsidRPr="00FA67E7" w:rsidTr="00425281">
        <w:tc>
          <w:tcPr>
            <w:tcW w:w="504" w:type="dxa"/>
            <w:shd w:val="clear" w:color="000000" w:fill="FFFFFF"/>
            <w:vAlign w:val="center"/>
          </w:tcPr>
          <w:p w:rsidR="00FD0C47" w:rsidRPr="00FA67E7" w:rsidRDefault="00346D9F" w:rsidP="0042528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2</w:t>
            </w:r>
          </w:p>
        </w:tc>
        <w:tc>
          <w:tcPr>
            <w:tcW w:w="5308" w:type="dxa"/>
            <w:shd w:val="clear" w:color="000000" w:fill="FFFFFF"/>
            <w:noWrap/>
            <w:hideMark/>
          </w:tcPr>
          <w:p w:rsidR="00FD0C47" w:rsidRPr="00FA67E7" w:rsidRDefault="00180681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campanha de vacinação contra sarampo: resultados preliminares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FD0C47" w:rsidRPr="00FA67E7" w:rsidRDefault="00FD0C47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  <w:r w:rsidR="004B5925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Dr. Carlito Bale</w:t>
            </w:r>
            <w:r w:rsidR="000831CE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(Director do SIVE)</w:t>
            </w:r>
          </w:p>
        </w:tc>
        <w:tc>
          <w:tcPr>
            <w:tcW w:w="1994" w:type="dxa"/>
            <w:shd w:val="clear" w:color="000000" w:fill="FFFFFF"/>
            <w:noWrap/>
            <w:vAlign w:val="center"/>
            <w:hideMark/>
          </w:tcPr>
          <w:p w:rsidR="00FD0C47" w:rsidRPr="00FA67E7" w:rsidRDefault="0098163D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68 minutos</w:t>
            </w:r>
          </w:p>
        </w:tc>
      </w:tr>
      <w:tr w:rsidR="00FD0C47" w:rsidRPr="00FA67E7" w:rsidTr="00425281">
        <w:tc>
          <w:tcPr>
            <w:tcW w:w="504" w:type="dxa"/>
            <w:shd w:val="clear" w:color="000000" w:fill="FFFFFF"/>
            <w:vAlign w:val="center"/>
          </w:tcPr>
          <w:p w:rsidR="00FD0C47" w:rsidRPr="00346D9F" w:rsidRDefault="00346D9F" w:rsidP="00425281">
            <w:pPr>
              <w:spacing w:before="20" w:after="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6D9F"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lang w:val="pt"/>
              </w:rPr>
              <w:t>3</w:t>
            </w:r>
          </w:p>
        </w:tc>
        <w:tc>
          <w:tcPr>
            <w:tcW w:w="5308" w:type="dxa"/>
            <w:shd w:val="clear" w:color="000000" w:fill="FFFFFF"/>
            <w:noWrap/>
          </w:tcPr>
          <w:p w:rsidR="00FD0C47" w:rsidRPr="00346D9F" w:rsidRDefault="00180681" w:rsidP="000C3D2C">
            <w:pPr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6D9F"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lang w:val="pt"/>
              </w:rPr>
              <w:t>diversos</w:t>
            </w:r>
          </w:p>
        </w:tc>
        <w:tc>
          <w:tcPr>
            <w:tcW w:w="2268" w:type="dxa"/>
            <w:shd w:val="clear" w:color="000000" w:fill="FFFFFF"/>
            <w:noWrap/>
          </w:tcPr>
          <w:p w:rsidR="00FD0C47" w:rsidRPr="00346D9F" w:rsidRDefault="00FD0C47" w:rsidP="000C3D2C">
            <w:pPr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4" w:type="dxa"/>
            <w:shd w:val="clear" w:color="000000" w:fill="FFFFFF"/>
            <w:noWrap/>
            <w:vAlign w:val="center"/>
          </w:tcPr>
          <w:p w:rsidR="00FD0C47" w:rsidRPr="00346D9F" w:rsidRDefault="0098163D" w:rsidP="004B5925">
            <w:pPr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6D9F">
              <w:rPr>
                <w:rFonts w:ascii="Arial" w:hAnsi="Arial" w:cs="Arial"/>
                <w:color w:val="000000" w:themeColor="text1"/>
                <w:sz w:val="22"/>
                <w:szCs w:val="22"/>
              </w:rPr>
              <w:t>10 minutos</w:t>
            </w:r>
          </w:p>
        </w:tc>
      </w:tr>
      <w:tr w:rsidR="0098163D" w:rsidRPr="00FA67E7" w:rsidTr="00A958B0">
        <w:tc>
          <w:tcPr>
            <w:tcW w:w="8080" w:type="dxa"/>
            <w:gridSpan w:val="3"/>
            <w:shd w:val="clear" w:color="000000" w:fill="FFFFFF"/>
          </w:tcPr>
          <w:p w:rsidR="0098163D" w:rsidRPr="00FA67E7" w:rsidRDefault="0098163D" w:rsidP="0098163D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Fim da Reunião</w:t>
            </w:r>
          </w:p>
        </w:tc>
        <w:tc>
          <w:tcPr>
            <w:tcW w:w="1994" w:type="dxa"/>
            <w:shd w:val="clear" w:color="000000" w:fill="FFFFFF"/>
            <w:noWrap/>
          </w:tcPr>
          <w:p w:rsidR="0098163D" w:rsidRDefault="00C711D9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13HOO</w:t>
            </w:r>
          </w:p>
        </w:tc>
      </w:tr>
    </w:tbl>
    <w:p w:rsidR="00FD0C47" w:rsidRPr="004F34C2" w:rsidRDefault="00FD0C47" w:rsidP="00FD0C47">
      <w:pPr>
        <w:pStyle w:val="20major"/>
        <w:rPr>
          <w:rFonts w:cs="Arial"/>
          <w:sz w:val="22"/>
          <w:szCs w:val="22"/>
          <w:lang w:val="pt-BR"/>
        </w:rPr>
      </w:pPr>
      <w:r>
        <w:rPr>
          <w:rFonts w:cs="Arial"/>
          <w:bCs/>
          <w:sz w:val="22"/>
          <w:szCs w:val="22"/>
          <w:lang w:val="pt"/>
        </w:rPr>
        <w:t>2. Estado dos PONTOS DE AÇÃO da reunião anterior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3"/>
        <w:gridCol w:w="1652"/>
        <w:gridCol w:w="1428"/>
        <w:gridCol w:w="1428"/>
        <w:gridCol w:w="1549"/>
        <w:gridCol w:w="2014"/>
      </w:tblGrid>
      <w:tr w:rsidR="00C86D08" w:rsidRPr="002944DA" w:rsidTr="00561D75">
        <w:tc>
          <w:tcPr>
            <w:tcW w:w="201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Tema</w:t>
            </w:r>
          </w:p>
        </w:tc>
        <w:tc>
          <w:tcPr>
            <w:tcW w:w="1663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Ações chave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Prazo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Estado geral</w:t>
            </w:r>
          </w:p>
        </w:tc>
        <w:tc>
          <w:tcPr>
            <w:tcW w:w="202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As principais atividades</w:t>
            </w:r>
          </w:p>
          <w:p w:rsidR="00FD0C47" w:rsidRPr="002944DA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implementadas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hideMark/>
          </w:tcPr>
          <w:p w:rsidR="00FD0C47" w:rsidRPr="002944D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44D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[Descrever sucintamente a questão que requer acompanhamento]</w:t>
            </w:r>
          </w:p>
        </w:tc>
        <w:tc>
          <w:tcPr>
            <w:tcW w:w="1663" w:type="dxa"/>
            <w:shd w:val="clear" w:color="000000" w:fill="FFFFFF"/>
            <w:hideMark/>
          </w:tcPr>
          <w:p w:rsidR="00FD0C47" w:rsidRPr="002944D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44D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437" w:type="dxa"/>
            <w:shd w:val="clear" w:color="000000" w:fill="FFFFFF"/>
            <w:noWrap/>
            <w:hideMark/>
          </w:tcPr>
          <w:p w:rsidR="00FD0C47" w:rsidRPr="002944D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44D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 dos indivíduos responsáveis]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0C47" w:rsidRPr="002944D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44D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D0C47" w:rsidRPr="002944D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44D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Concluído/Em curso/Nenhum progresso</w:t>
            </w:r>
          </w:p>
        </w:tc>
        <w:tc>
          <w:tcPr>
            <w:tcW w:w="202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2944D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atividades já concluídas]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</w:tbl>
    <w:p w:rsidR="000E3D07" w:rsidRDefault="004C76BE" w:rsidP="00FD0C47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caps w:val="0"/>
          <w:sz w:val="22"/>
          <w:szCs w:val="22"/>
          <w:lang w:val="pt"/>
        </w:rPr>
        <w:t xml:space="preserve">Os pontos </w:t>
      </w:r>
      <w:r w:rsidR="00CA640C">
        <w:rPr>
          <w:rFonts w:cs="Arial"/>
          <w:bCs/>
          <w:caps w:val="0"/>
          <w:sz w:val="22"/>
          <w:szCs w:val="22"/>
          <w:lang w:val="pt"/>
        </w:rPr>
        <w:t>de acção da reunião anterior n</w:t>
      </w:r>
      <w:r w:rsidR="00014C26">
        <w:rPr>
          <w:rFonts w:cs="Arial"/>
          <w:bCs/>
          <w:caps w:val="0"/>
          <w:sz w:val="22"/>
          <w:szCs w:val="22"/>
          <w:lang w:val="pt"/>
        </w:rPr>
        <w:t>ão foram agendados no convite desta reunião de CCIA.</w:t>
      </w:r>
    </w:p>
    <w:p w:rsidR="00FD0C47" w:rsidRPr="001B41C3" w:rsidRDefault="00ED644D" w:rsidP="001B41C3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sz w:val="22"/>
          <w:szCs w:val="22"/>
          <w:lang w:val="pt"/>
        </w:rPr>
        <w:t>1</w:t>
      </w:r>
      <w:r w:rsidR="00BA7BD1">
        <w:rPr>
          <w:rFonts w:cs="Arial"/>
          <w:bCs/>
          <w:sz w:val="22"/>
          <w:szCs w:val="22"/>
          <w:lang w:val="pt"/>
        </w:rPr>
        <w:t xml:space="preserve">. </w:t>
      </w:r>
      <w:r w:rsidR="001B41C3" w:rsidRPr="001B41C3">
        <w:rPr>
          <w:rFonts w:cs="Arial"/>
          <w:bCs/>
          <w:sz w:val="22"/>
          <w:szCs w:val="22"/>
          <w:lang w:val="pt"/>
        </w:rPr>
        <w:t>AVALIAÇÃO EXTERNA D</w:t>
      </w:r>
      <w:r w:rsidR="001B41C3">
        <w:rPr>
          <w:rFonts w:cs="Arial"/>
          <w:bCs/>
          <w:sz w:val="22"/>
          <w:szCs w:val="22"/>
          <w:lang w:val="pt"/>
        </w:rPr>
        <w:t>A GESTÃO EFICAZ DE VACINAS 2019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2F2B09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247179" w:rsidRDefault="001F7F5F" w:rsidP="00F64DA8">
            <w:pPr>
              <w:pStyle w:val="NormalIndented"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Validação</w:t>
            </w:r>
            <w:r w:rsidR="00F64DA8">
              <w:rPr>
                <w:rFonts w:ascii="Arial" w:hAnsi="Arial" w:cs="Arial"/>
                <w:sz w:val="22"/>
                <w:szCs w:val="22"/>
              </w:rPr>
              <w:t xml:space="preserve"> dos resultados do inquérito GEV</w:t>
            </w:r>
          </w:p>
          <w:p w:rsidR="00247179" w:rsidRPr="00F13130" w:rsidRDefault="002A3B04" w:rsidP="00E84FD7">
            <w:pPr>
              <w:pStyle w:val="NormalIndented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13130">
              <w:rPr>
                <w:rFonts w:ascii="Arial" w:hAnsi="Arial" w:cs="Arial"/>
                <w:sz w:val="22"/>
                <w:szCs w:val="22"/>
              </w:rPr>
              <w:lastRenderedPageBreak/>
              <w:t xml:space="preserve">Os critérios de selecção dos sitios de avaliação abrangeu 8 depositos regionais e 9 Centros de Saude (Bafata, Cacheu, Farim, Gabu, Oio, Quinara, SAB e Tombali) de acordo com os instrumentos de selecção aleatorio da OMS. No entanto a Região de Biombo foi </w:t>
            </w:r>
            <w:r w:rsidR="00F13130">
              <w:rPr>
                <w:rFonts w:ascii="Arial" w:hAnsi="Arial" w:cs="Arial"/>
                <w:sz w:val="22"/>
                <w:szCs w:val="22"/>
              </w:rPr>
              <w:t>incluida para testagem dos formularios e a Região Sanitaria de Bijagos (C</w:t>
            </w:r>
            <w:r w:rsidR="00F41CB4">
              <w:rPr>
                <w:rFonts w:ascii="Arial" w:hAnsi="Arial" w:cs="Arial"/>
                <w:sz w:val="22"/>
                <w:szCs w:val="22"/>
              </w:rPr>
              <w:t>entro de</w:t>
            </w:r>
            <w:r w:rsidR="00F13130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F41CB4">
              <w:rPr>
                <w:rFonts w:ascii="Arial" w:hAnsi="Arial" w:cs="Arial"/>
                <w:sz w:val="22"/>
                <w:szCs w:val="22"/>
              </w:rPr>
              <w:t>aude</w:t>
            </w:r>
            <w:r w:rsidR="002E7A4B">
              <w:rPr>
                <w:rFonts w:ascii="Arial" w:hAnsi="Arial" w:cs="Arial"/>
                <w:sz w:val="22"/>
                <w:szCs w:val="22"/>
              </w:rPr>
              <w:t xml:space="preserve"> de Soga</w:t>
            </w:r>
            <w:r w:rsidR="000629D4">
              <w:rPr>
                <w:rFonts w:ascii="Arial" w:hAnsi="Arial" w:cs="Arial"/>
                <w:sz w:val="22"/>
                <w:szCs w:val="22"/>
              </w:rPr>
              <w:t>)</w:t>
            </w:r>
            <w:r w:rsidR="002E7A4B">
              <w:rPr>
                <w:rFonts w:ascii="Arial" w:hAnsi="Arial" w:cs="Arial"/>
                <w:sz w:val="22"/>
                <w:szCs w:val="22"/>
              </w:rPr>
              <w:t xml:space="preserve"> foi </w:t>
            </w:r>
            <w:r w:rsidR="000629D4">
              <w:rPr>
                <w:rFonts w:ascii="Arial" w:hAnsi="Arial" w:cs="Arial"/>
                <w:sz w:val="22"/>
                <w:szCs w:val="22"/>
              </w:rPr>
              <w:t>acresentado</w:t>
            </w:r>
            <w:r w:rsidR="00F13130">
              <w:rPr>
                <w:rFonts w:ascii="Arial" w:hAnsi="Arial" w:cs="Arial"/>
                <w:sz w:val="22"/>
                <w:szCs w:val="22"/>
              </w:rPr>
              <w:t xml:space="preserve"> dada a sua particularidade insular de deficil acesso</w:t>
            </w:r>
          </w:p>
          <w:p w:rsidR="00247179" w:rsidRDefault="00247179" w:rsidP="00405D84">
            <w:pPr>
              <w:pStyle w:val="NormalIndented"/>
              <w:numPr>
                <w:ilvl w:val="0"/>
                <w:numId w:val="7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GEV é um instrumento eficaz de advocacia dirigido aos parceiros do PAV convista amobilização dos recursos necessaries para o reforço do programa no seu todo </w:t>
            </w:r>
          </w:p>
          <w:p w:rsidR="00405D84" w:rsidRPr="00405D84" w:rsidRDefault="00405D84" w:rsidP="00405D84">
            <w:pPr>
              <w:pStyle w:val="NormalIndented"/>
              <w:spacing w:before="20" w:after="2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0337F1" w:rsidRPr="00940A54" w:rsidRDefault="00FF2EF8" w:rsidP="000337F1">
            <w:pPr>
              <w:pStyle w:val="NormalIndented"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940A54">
              <w:rPr>
                <w:rFonts w:ascii="Arial" w:hAnsi="Arial" w:cs="Arial"/>
                <w:b/>
                <w:sz w:val="22"/>
                <w:szCs w:val="22"/>
              </w:rPr>
              <w:t>Aprovação do</w:t>
            </w:r>
            <w:r w:rsidR="00F64DA8" w:rsidRPr="00940A54">
              <w:rPr>
                <w:rFonts w:ascii="Arial" w:hAnsi="Arial" w:cs="Arial"/>
                <w:b/>
                <w:sz w:val="22"/>
                <w:szCs w:val="22"/>
              </w:rPr>
              <w:t xml:space="preserve"> Plano de Melhoria de GEV de 2019</w:t>
            </w:r>
          </w:p>
          <w:p w:rsidR="00CC4234" w:rsidRDefault="001C4D4E" w:rsidP="00CC4234">
            <w:pPr>
              <w:pStyle w:val="NormalIndented"/>
              <w:numPr>
                <w:ilvl w:val="0"/>
                <w:numId w:val="7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B51CB">
              <w:rPr>
                <w:rFonts w:ascii="Arial" w:hAnsi="Arial" w:cs="Arial"/>
                <w:sz w:val="22"/>
                <w:szCs w:val="22"/>
              </w:rPr>
              <w:t xml:space="preserve">visão </w:t>
            </w:r>
            <w:r>
              <w:rPr>
                <w:rFonts w:ascii="Arial" w:hAnsi="Arial" w:cs="Arial"/>
                <w:sz w:val="22"/>
                <w:szCs w:val="22"/>
              </w:rPr>
              <w:t>logistica</w:t>
            </w:r>
            <w:r w:rsidR="009B51CB">
              <w:rPr>
                <w:rFonts w:ascii="Arial" w:hAnsi="Arial" w:cs="Arial"/>
                <w:sz w:val="22"/>
                <w:szCs w:val="22"/>
              </w:rPr>
              <w:t xml:space="preserve"> 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1CB">
              <w:rPr>
                <w:rFonts w:ascii="Arial" w:hAnsi="Arial" w:cs="Arial"/>
                <w:sz w:val="22"/>
                <w:szCs w:val="22"/>
              </w:rPr>
              <w:t xml:space="preserve">GEV é </w:t>
            </w:r>
            <w:r>
              <w:rPr>
                <w:rFonts w:ascii="Arial" w:hAnsi="Arial" w:cs="Arial"/>
                <w:sz w:val="22"/>
                <w:szCs w:val="22"/>
              </w:rPr>
              <w:t xml:space="preserve">atingir </w:t>
            </w:r>
            <w:r w:rsidR="007305AA">
              <w:rPr>
                <w:rFonts w:ascii="Arial" w:hAnsi="Arial" w:cs="Arial"/>
                <w:sz w:val="22"/>
                <w:szCs w:val="22"/>
              </w:rPr>
              <w:t xml:space="preserve">&gt;= </w:t>
            </w:r>
            <w:r>
              <w:rPr>
                <w:rFonts w:ascii="Arial" w:hAnsi="Arial" w:cs="Arial"/>
                <w:sz w:val="22"/>
                <w:szCs w:val="22"/>
              </w:rPr>
              <w:t xml:space="preserve">80% </w:t>
            </w:r>
            <w:r w:rsidR="009B51CB">
              <w:rPr>
                <w:rFonts w:ascii="Arial" w:hAnsi="Arial" w:cs="Arial"/>
                <w:sz w:val="22"/>
                <w:szCs w:val="22"/>
              </w:rPr>
              <w:t xml:space="preserve">do nivel de desenpenho </w:t>
            </w:r>
            <w:r>
              <w:rPr>
                <w:rFonts w:ascii="Arial" w:hAnsi="Arial" w:cs="Arial"/>
                <w:sz w:val="22"/>
                <w:szCs w:val="22"/>
              </w:rPr>
              <w:t xml:space="preserve">ate 2023 em todos os </w:t>
            </w:r>
            <w:r w:rsidR="009B51CB">
              <w:rPr>
                <w:rFonts w:ascii="Arial" w:hAnsi="Arial" w:cs="Arial"/>
                <w:sz w:val="22"/>
                <w:szCs w:val="22"/>
              </w:rPr>
              <w:t xml:space="preserve">dominios e </w:t>
            </w:r>
            <w:r>
              <w:rPr>
                <w:rFonts w:ascii="Arial" w:hAnsi="Arial" w:cs="Arial"/>
                <w:sz w:val="22"/>
                <w:szCs w:val="22"/>
              </w:rPr>
              <w:t xml:space="preserve">niveis </w:t>
            </w:r>
            <w:r w:rsidR="009B51CB">
              <w:rPr>
                <w:rFonts w:ascii="Arial" w:hAnsi="Arial" w:cs="Arial"/>
                <w:sz w:val="22"/>
                <w:szCs w:val="22"/>
              </w:rPr>
              <w:t xml:space="preserve">do sistema de Saude </w:t>
            </w:r>
          </w:p>
          <w:p w:rsidR="007305AA" w:rsidRPr="00CC4234" w:rsidRDefault="00940A54" w:rsidP="00DD5AF0">
            <w:pPr>
              <w:pStyle w:val="NormalIndented"/>
              <w:numPr>
                <w:ilvl w:val="0"/>
                <w:numId w:val="7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dois instrumentos (</w:t>
            </w:r>
            <w:r w:rsidR="00DD5AF0">
              <w:rPr>
                <w:rFonts w:ascii="Arial" w:hAnsi="Arial" w:cs="Arial"/>
                <w:sz w:val="22"/>
                <w:szCs w:val="22"/>
              </w:rPr>
              <w:t>Resultados da aviliação da GEV 2019 – Guine Bissau e o Plano de Melhoria da GEV 2019) foram aprovados com emendas pela maioria.</w:t>
            </w: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1022AE" w:rsidRDefault="001022AE" w:rsidP="000E0A5E">
            <w:pPr>
              <w:pStyle w:val="NormalIndented"/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bookmarkStart w:id="0" w:name="_GoBack"/>
            <w:bookmarkEnd w:id="0"/>
          </w:p>
          <w:p w:rsidR="00FD0C47" w:rsidRPr="002F2B09" w:rsidRDefault="00282F8E" w:rsidP="00CB5BC4">
            <w:pPr>
              <w:pStyle w:val="NormalIndented"/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F2B09">
              <w:rPr>
                <w:rFonts w:ascii="Arial" w:hAnsi="Arial" w:cs="Arial"/>
                <w:sz w:val="22"/>
                <w:szCs w:val="22"/>
                <w:lang w:val="pt-BR"/>
              </w:rPr>
              <w:t xml:space="preserve">Desagregar recomendações por Area Sanitaria, DRS, </w:t>
            </w:r>
            <w:r w:rsidR="000C310D" w:rsidRPr="002F2B09">
              <w:rPr>
                <w:rFonts w:ascii="Arial" w:hAnsi="Arial" w:cs="Arial"/>
                <w:sz w:val="22"/>
                <w:szCs w:val="22"/>
                <w:lang w:val="pt-BR"/>
              </w:rPr>
              <w:t>Nivel</w:t>
            </w:r>
            <w:r w:rsidRPr="002F2B09">
              <w:rPr>
                <w:rFonts w:ascii="Arial" w:hAnsi="Arial" w:cs="Arial"/>
                <w:sz w:val="22"/>
                <w:szCs w:val="22"/>
                <w:lang w:val="pt-BR"/>
              </w:rPr>
              <w:t xml:space="preserve"> Central e Parceiro</w:t>
            </w: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1"/>
        <w:gridCol w:w="2124"/>
      </w:tblGrid>
      <w:tr w:rsidR="00FD0C47" w:rsidRPr="006C5414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6C5414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541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 w:rsidRPr="006C5414"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6C5414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6C5414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6C541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6C5414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6C541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6C5414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6C541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6C5414" w:rsidRDefault="00DA3FF1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Reservar sempre o primeiro ponto da agenda das reuniões do CCIA par</w:t>
            </w:r>
            <w:r w:rsidR="00635BA6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seguimento das recomendações anteriores</w:t>
            </w:r>
          </w:p>
        </w:tc>
        <w:tc>
          <w:tcPr>
            <w:tcW w:w="1326" w:type="pct"/>
          </w:tcPr>
          <w:p w:rsidR="00FD0C47" w:rsidRPr="006C5414" w:rsidRDefault="00A82B5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Secretariado do CCIA</w:t>
            </w:r>
          </w:p>
        </w:tc>
        <w:tc>
          <w:tcPr>
            <w:tcW w:w="1054" w:type="pct"/>
          </w:tcPr>
          <w:p w:rsidR="00FD0C47" w:rsidRPr="00FA67E7" w:rsidRDefault="002754DC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Proxima reunião de CCIA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Finalizar o Plano de Melhoria da GEV</w:t>
            </w: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Identificação das actividades anuais</w:t>
            </w: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1022AE" w:rsidP="001022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Preposionamento do MINSAP e PTF</w:t>
            </w: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E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1022AE" w:rsidRDefault="001022AE" w:rsidP="001022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Implementação das actividades </w:t>
            </w:r>
          </w:p>
        </w:tc>
        <w:tc>
          <w:tcPr>
            <w:tcW w:w="1326" w:type="pct"/>
          </w:tcPr>
          <w:p w:rsidR="001022AE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1022AE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E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1022AE" w:rsidRDefault="001022AE" w:rsidP="001022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Seguimento e Avaliação</w:t>
            </w:r>
          </w:p>
        </w:tc>
        <w:tc>
          <w:tcPr>
            <w:tcW w:w="1326" w:type="pct"/>
          </w:tcPr>
          <w:p w:rsidR="001022AE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1022AE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E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1022AE" w:rsidRDefault="00823494" w:rsidP="001022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Tornar operacional a Agencia Reguladora Nacional(ARN)</w:t>
            </w:r>
            <w:r w:rsidR="00C8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6" w:type="pct"/>
          </w:tcPr>
          <w:p w:rsidR="001022AE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1022AE" w:rsidRPr="00FA67E7" w:rsidRDefault="001022AE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94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823494" w:rsidRDefault="00823494" w:rsidP="001022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Reforçar a capacidade dos actores na Gestão  da GFV a todos os niveis do sistema</w:t>
            </w:r>
          </w:p>
        </w:tc>
        <w:tc>
          <w:tcPr>
            <w:tcW w:w="1326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94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823494" w:rsidRDefault="00823494" w:rsidP="00B432D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Informatizar o sistema de gestão dos Sto</w:t>
            </w:r>
            <w:r w:rsidR="00B432D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432D3">
              <w:rPr>
                <w:rFonts w:ascii="Arial" w:hAnsi="Arial" w:cs="Arial"/>
                <w:sz w:val="22"/>
                <w:szCs w:val="22"/>
              </w:rPr>
              <w:t xml:space="preserve"> a to</w:t>
            </w:r>
            <w:r>
              <w:rPr>
                <w:rFonts w:ascii="Arial" w:hAnsi="Arial" w:cs="Arial"/>
                <w:sz w:val="22"/>
                <w:szCs w:val="22"/>
              </w:rPr>
              <w:t xml:space="preserve">dos os niveis </w:t>
            </w:r>
          </w:p>
        </w:tc>
        <w:tc>
          <w:tcPr>
            <w:tcW w:w="1326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94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823494" w:rsidRDefault="00823494" w:rsidP="001022A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Melhorar as condições de Trabalho dos pontos focais do PAV das Regiões</w:t>
            </w:r>
            <w:r w:rsidR="00A430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(equipamento informaticos e formação) e rever o perfil do seu posto</w:t>
            </w:r>
          </w:p>
        </w:tc>
        <w:tc>
          <w:tcPr>
            <w:tcW w:w="1326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94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823494" w:rsidRDefault="00823494" w:rsidP="008067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Criar um sist</w:t>
            </w:r>
            <w:r w:rsidR="008067BC">
              <w:rPr>
                <w:rFonts w:ascii="Arial" w:hAnsi="Arial" w:cs="Arial"/>
                <w:sz w:val="22"/>
                <w:szCs w:val="22"/>
              </w:rPr>
              <w:t xml:space="preserve">ema de segurança dos tecnicos e </w:t>
            </w:r>
            <w:r>
              <w:rPr>
                <w:rFonts w:ascii="Arial" w:hAnsi="Arial" w:cs="Arial"/>
                <w:sz w:val="22"/>
                <w:szCs w:val="22"/>
              </w:rPr>
              <w:t xml:space="preserve">dos edificios a </w:t>
            </w:r>
            <w:r w:rsidR="008067BC">
              <w:rPr>
                <w:rFonts w:ascii="Arial" w:hAnsi="Arial" w:cs="Arial"/>
                <w:sz w:val="22"/>
                <w:szCs w:val="22"/>
              </w:rPr>
              <w:t>nivel central e nas DRS(EPI de frio, incineradora de alta temperature e Extintores )</w:t>
            </w:r>
          </w:p>
        </w:tc>
        <w:tc>
          <w:tcPr>
            <w:tcW w:w="1326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823494" w:rsidRPr="00FA67E7" w:rsidRDefault="00823494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56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A43056" w:rsidRDefault="00A43056" w:rsidP="008067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Reabilitação dos Depositos de certas DRS identificados</w:t>
            </w:r>
          </w:p>
        </w:tc>
        <w:tc>
          <w:tcPr>
            <w:tcW w:w="1326" w:type="pct"/>
          </w:tcPr>
          <w:p w:rsidR="00A43056" w:rsidRPr="00FA67E7" w:rsidRDefault="00A43056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A43056" w:rsidRPr="00FA67E7" w:rsidRDefault="00A43056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56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A43056" w:rsidRDefault="00A43056" w:rsidP="008067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A43056" w:rsidRPr="00FA67E7" w:rsidRDefault="00A43056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A43056" w:rsidRPr="00FA67E7" w:rsidRDefault="00A43056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6CA6" w:rsidRDefault="00122CC2" w:rsidP="00FD0C47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caps w:val="0"/>
          <w:sz w:val="22"/>
          <w:szCs w:val="22"/>
          <w:lang w:val="pt"/>
        </w:rPr>
        <w:t xml:space="preserve">A ser estabelecido um plano de actividade pelo </w:t>
      </w:r>
      <w:r w:rsidR="0019614B">
        <w:rPr>
          <w:rFonts w:cs="Arial"/>
          <w:bCs/>
          <w:caps w:val="0"/>
          <w:sz w:val="22"/>
          <w:szCs w:val="22"/>
          <w:lang w:val="pt"/>
        </w:rPr>
        <w:t>PAV</w:t>
      </w:r>
      <w:r w:rsidR="00EE4834">
        <w:rPr>
          <w:rFonts w:cs="Arial"/>
          <w:bCs/>
          <w:sz w:val="22"/>
          <w:szCs w:val="22"/>
          <w:lang w:val="pt"/>
        </w:rPr>
        <w:t xml:space="preserve"> </w:t>
      </w:r>
      <w:r>
        <w:rPr>
          <w:rFonts w:cs="Arial"/>
          <w:bCs/>
          <w:caps w:val="0"/>
          <w:sz w:val="22"/>
          <w:szCs w:val="22"/>
          <w:lang w:val="pt"/>
        </w:rPr>
        <w:t>com acções, responsabilidade e prazo de implementações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 xml:space="preserve">4. </w:t>
      </w:r>
      <w:r w:rsidR="00883B52" w:rsidRPr="00883B52">
        <w:rPr>
          <w:rFonts w:cs="Arial"/>
          <w:bCs/>
          <w:sz w:val="22"/>
          <w:szCs w:val="22"/>
          <w:lang w:val="pt"/>
        </w:rPr>
        <w:t>CAMPANHA DE VACINAÇÃO CONTRA SARAMPO: RESULTADOS PRELIMINARES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64DA8" w:rsidP="00F64DA8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Validação de resultados preliminares da Campanha Anti Sarampo </w:t>
            </w:r>
          </w:p>
          <w:p w:rsidR="00FD0C47" w:rsidRPr="00B55C9C" w:rsidRDefault="00F64DA8" w:rsidP="00B55C9C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Organizar uma </w:t>
            </w:r>
            <w:r w:rsidR="0025429F">
              <w:rPr>
                <w:rFonts w:ascii="Arial" w:hAnsi="Arial" w:cs="Arial"/>
                <w:sz w:val="22"/>
                <w:szCs w:val="22"/>
              </w:rPr>
              <w:t xml:space="preserve">reunião para avaliar a realização da </w:t>
            </w:r>
            <w:r>
              <w:rPr>
                <w:rFonts w:ascii="Arial" w:hAnsi="Arial" w:cs="Arial"/>
                <w:sz w:val="22"/>
                <w:szCs w:val="22"/>
              </w:rPr>
              <w:t xml:space="preserve">actividade </w:t>
            </w:r>
            <w:r w:rsidR="0025429F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repescagem das crianças alvo não vacinadas  </w:t>
            </w: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A772C9" w:rsidRDefault="00604023" w:rsidP="00A772C9">
            <w:pPr>
              <w:pStyle w:val="NormalIndented"/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Acrescentar no conteudo de apresentação recursos </w:t>
            </w:r>
            <w:r w:rsidR="00A772C9">
              <w:rPr>
                <w:rFonts w:ascii="Arial" w:hAnsi="Arial" w:cs="Arial"/>
                <w:sz w:val="22"/>
                <w:szCs w:val="22"/>
                <w:lang w:val="pt-BR"/>
              </w:rPr>
              <w:t xml:space="preserve">financeiros </w:t>
            </w:r>
          </w:p>
          <w:p w:rsidR="00FD0C47" w:rsidRPr="00B55C9C" w:rsidRDefault="00A772C9" w:rsidP="00B55C9C">
            <w:pPr>
              <w:pStyle w:val="NormalIndented"/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Casos de MAPI notificados; desagregados</w:t>
            </w:r>
            <w:r w:rsidR="0060402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por grau de gravidade (ligeiro, </w:t>
            </w:r>
            <w:r w:rsidRPr="008E639A"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  <w:t>moderado e grave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2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7C32F8" w:rsidRDefault="0073701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5. Diversos</w:t>
      </w:r>
      <w:r w:rsidR="00BC140C">
        <w:rPr>
          <w:rFonts w:cs="Arial"/>
          <w:bCs/>
          <w:sz w:val="22"/>
          <w:szCs w:val="22"/>
          <w:lang w:val="pt"/>
        </w:rPr>
        <w:t xml:space="preserve"> – Nada foi abordado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2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lastRenderedPageBreak/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Outras notas e informações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70"/>
      </w:tblGrid>
      <w:tr w:rsidR="00FD0C47" w:rsidRPr="004F34C2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Especificar outras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notas e informações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questões que ficaram por resolver e que devem ser abordadas na próxima reunião, contribuições importantes ou questões sobre temas não relacionados com a ordem do dia)</w:t>
            </w:r>
          </w:p>
        </w:tc>
      </w:tr>
      <w:tr w:rsidR="00FD0C47" w:rsidRPr="004F34C2" w:rsidTr="000C3D2C">
        <w:tc>
          <w:tcPr>
            <w:tcW w:w="500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elh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2518"/>
      </w:tblGrid>
      <w:tr w:rsidR="00FD0C47" w:rsidRPr="004F34C2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50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Designado da secretaria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Presidente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Data de aprovação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576E2D"/>
    <w:sectPr w:rsidR="003855B0" w:rsidSect="00BA1096">
      <w:headerReference w:type="default" r:id="rId10"/>
      <w:footerReference w:type="default" r:id="rId11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2D" w:rsidRDefault="00576E2D">
      <w:pPr>
        <w:spacing w:before="0" w:after="0"/>
      </w:pPr>
      <w:r>
        <w:separator/>
      </w:r>
    </w:p>
  </w:endnote>
  <w:endnote w:type="continuationSeparator" w:id="0">
    <w:p w:rsidR="00576E2D" w:rsidRDefault="00576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E5" w:rsidRPr="006309D7" w:rsidRDefault="006309D7" w:rsidP="006309D7">
    <w:pPr>
      <w:pStyle w:val="Rodap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2D" w:rsidRDefault="00576E2D">
      <w:pPr>
        <w:spacing w:before="0" w:after="0"/>
      </w:pPr>
      <w:r>
        <w:separator/>
      </w:r>
    </w:p>
  </w:footnote>
  <w:footnote w:type="continuationSeparator" w:id="0">
    <w:p w:rsidR="00576E2D" w:rsidRDefault="00576E2D">
      <w:pPr>
        <w:spacing w:before="0" w:after="0"/>
      </w:pPr>
      <w:r>
        <w:continuationSeparator/>
      </w:r>
    </w:p>
  </w:footnote>
  <w:footnote w:id="1">
    <w:p w:rsidR="00096974" w:rsidRPr="004F34C2" w:rsidRDefault="00096974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Cabealho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0E0A5E">
          <w:rPr>
            <w:noProof/>
            <w:szCs w:val="18"/>
            <w:lang w:val="pt"/>
          </w:rPr>
          <w:t>6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0E0A5E">
          <w:rPr>
            <w:noProof/>
            <w:szCs w:val="18"/>
            <w:lang w:val="pt"/>
          </w:rPr>
          <w:t>6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275E"/>
    <w:multiLevelType w:val="hybridMultilevel"/>
    <w:tmpl w:val="08BC98F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6A0"/>
    <w:multiLevelType w:val="hybridMultilevel"/>
    <w:tmpl w:val="7B2A88EE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2E803FA"/>
    <w:multiLevelType w:val="hybridMultilevel"/>
    <w:tmpl w:val="573CE9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20F3"/>
    <w:multiLevelType w:val="hybridMultilevel"/>
    <w:tmpl w:val="85A0C65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A51B47"/>
    <w:multiLevelType w:val="hybridMultilevel"/>
    <w:tmpl w:val="4FD27F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2026A"/>
    <w:multiLevelType w:val="hybridMultilevel"/>
    <w:tmpl w:val="E0FE0FB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32BF0"/>
    <w:multiLevelType w:val="hybridMultilevel"/>
    <w:tmpl w:val="A9DCDA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C54C4"/>
    <w:multiLevelType w:val="hybridMultilevel"/>
    <w:tmpl w:val="622CC2A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DB12D4"/>
    <w:multiLevelType w:val="hybridMultilevel"/>
    <w:tmpl w:val="F33850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7"/>
    <w:rsid w:val="00000E15"/>
    <w:rsid w:val="00010FD2"/>
    <w:rsid w:val="0001377C"/>
    <w:rsid w:val="00014C26"/>
    <w:rsid w:val="000337F1"/>
    <w:rsid w:val="00035C3D"/>
    <w:rsid w:val="000629D4"/>
    <w:rsid w:val="000831CE"/>
    <w:rsid w:val="00096974"/>
    <w:rsid w:val="000B7DDD"/>
    <w:rsid w:val="000C310D"/>
    <w:rsid w:val="000D3D63"/>
    <w:rsid w:val="000E0A5E"/>
    <w:rsid w:val="000E3D07"/>
    <w:rsid w:val="001022AE"/>
    <w:rsid w:val="0011307D"/>
    <w:rsid w:val="00122CC2"/>
    <w:rsid w:val="00165FE8"/>
    <w:rsid w:val="00180681"/>
    <w:rsid w:val="0019614B"/>
    <w:rsid w:val="001A6DC7"/>
    <w:rsid w:val="001B41C3"/>
    <w:rsid w:val="001B48D1"/>
    <w:rsid w:val="001C4D4E"/>
    <w:rsid w:val="001E3CD6"/>
    <w:rsid w:val="001E6436"/>
    <w:rsid w:val="001E7CF4"/>
    <w:rsid w:val="001F7F5F"/>
    <w:rsid w:val="00204EF9"/>
    <w:rsid w:val="00236807"/>
    <w:rsid w:val="00247179"/>
    <w:rsid w:val="0025429F"/>
    <w:rsid w:val="00256CA6"/>
    <w:rsid w:val="00260F9E"/>
    <w:rsid w:val="00273612"/>
    <w:rsid w:val="00273F97"/>
    <w:rsid w:val="002754DC"/>
    <w:rsid w:val="00282F8E"/>
    <w:rsid w:val="002944DA"/>
    <w:rsid w:val="002A3B04"/>
    <w:rsid w:val="002D1E44"/>
    <w:rsid w:val="002E01C2"/>
    <w:rsid w:val="002E03A9"/>
    <w:rsid w:val="002E7A4B"/>
    <w:rsid w:val="002F2B09"/>
    <w:rsid w:val="00300639"/>
    <w:rsid w:val="00334053"/>
    <w:rsid w:val="00346D9F"/>
    <w:rsid w:val="003A5EEF"/>
    <w:rsid w:val="003C3067"/>
    <w:rsid w:val="003C7F7E"/>
    <w:rsid w:val="003F3981"/>
    <w:rsid w:val="00405D84"/>
    <w:rsid w:val="004211D0"/>
    <w:rsid w:val="00425281"/>
    <w:rsid w:val="00427EA6"/>
    <w:rsid w:val="00476895"/>
    <w:rsid w:val="004B5925"/>
    <w:rsid w:val="004C76BE"/>
    <w:rsid w:val="004F34C2"/>
    <w:rsid w:val="00532692"/>
    <w:rsid w:val="005531C7"/>
    <w:rsid w:val="00561D75"/>
    <w:rsid w:val="00576E2D"/>
    <w:rsid w:val="00585499"/>
    <w:rsid w:val="005B2DB5"/>
    <w:rsid w:val="005C7563"/>
    <w:rsid w:val="005D5DBE"/>
    <w:rsid w:val="005E063F"/>
    <w:rsid w:val="006013FA"/>
    <w:rsid w:val="00604023"/>
    <w:rsid w:val="006103E8"/>
    <w:rsid w:val="00611C65"/>
    <w:rsid w:val="006309D7"/>
    <w:rsid w:val="00634E9C"/>
    <w:rsid w:val="00635BA6"/>
    <w:rsid w:val="00670C53"/>
    <w:rsid w:val="00676E54"/>
    <w:rsid w:val="00682AE5"/>
    <w:rsid w:val="00696995"/>
    <w:rsid w:val="00697B62"/>
    <w:rsid w:val="006C5414"/>
    <w:rsid w:val="006E5E91"/>
    <w:rsid w:val="007305AA"/>
    <w:rsid w:val="00737017"/>
    <w:rsid w:val="00786A9E"/>
    <w:rsid w:val="00792040"/>
    <w:rsid w:val="007A0FCE"/>
    <w:rsid w:val="007D61D2"/>
    <w:rsid w:val="007E670C"/>
    <w:rsid w:val="008064BA"/>
    <w:rsid w:val="008067BC"/>
    <w:rsid w:val="00821CBE"/>
    <w:rsid w:val="00823494"/>
    <w:rsid w:val="0083184E"/>
    <w:rsid w:val="008318C3"/>
    <w:rsid w:val="00841356"/>
    <w:rsid w:val="00883B52"/>
    <w:rsid w:val="00894051"/>
    <w:rsid w:val="00894EDD"/>
    <w:rsid w:val="008D1978"/>
    <w:rsid w:val="008E639A"/>
    <w:rsid w:val="008F474A"/>
    <w:rsid w:val="00911378"/>
    <w:rsid w:val="00940A54"/>
    <w:rsid w:val="00945200"/>
    <w:rsid w:val="00971811"/>
    <w:rsid w:val="00971881"/>
    <w:rsid w:val="0097189C"/>
    <w:rsid w:val="00977F7D"/>
    <w:rsid w:val="00980EE0"/>
    <w:rsid w:val="0098163D"/>
    <w:rsid w:val="00995785"/>
    <w:rsid w:val="009B48C2"/>
    <w:rsid w:val="009B51CB"/>
    <w:rsid w:val="009D2FCE"/>
    <w:rsid w:val="009F4F5A"/>
    <w:rsid w:val="00A37708"/>
    <w:rsid w:val="00A43056"/>
    <w:rsid w:val="00A516D4"/>
    <w:rsid w:val="00A772C9"/>
    <w:rsid w:val="00A82B57"/>
    <w:rsid w:val="00A958B0"/>
    <w:rsid w:val="00AE66D4"/>
    <w:rsid w:val="00AE75AD"/>
    <w:rsid w:val="00AE7D1C"/>
    <w:rsid w:val="00AF6A8F"/>
    <w:rsid w:val="00B05475"/>
    <w:rsid w:val="00B208F7"/>
    <w:rsid w:val="00B432D3"/>
    <w:rsid w:val="00B46030"/>
    <w:rsid w:val="00B55C9C"/>
    <w:rsid w:val="00B71692"/>
    <w:rsid w:val="00B9009B"/>
    <w:rsid w:val="00B9662B"/>
    <w:rsid w:val="00BA31DE"/>
    <w:rsid w:val="00BA7BD1"/>
    <w:rsid w:val="00BB7957"/>
    <w:rsid w:val="00BB7DD5"/>
    <w:rsid w:val="00BC140C"/>
    <w:rsid w:val="00BD36B5"/>
    <w:rsid w:val="00C50317"/>
    <w:rsid w:val="00C711D9"/>
    <w:rsid w:val="00C72D6D"/>
    <w:rsid w:val="00C83B0E"/>
    <w:rsid w:val="00C86D08"/>
    <w:rsid w:val="00CA40D7"/>
    <w:rsid w:val="00CA640C"/>
    <w:rsid w:val="00CB5BC4"/>
    <w:rsid w:val="00CC4234"/>
    <w:rsid w:val="00CC7468"/>
    <w:rsid w:val="00CD5579"/>
    <w:rsid w:val="00D21F1B"/>
    <w:rsid w:val="00D52F51"/>
    <w:rsid w:val="00D8729D"/>
    <w:rsid w:val="00D94584"/>
    <w:rsid w:val="00DA3FCE"/>
    <w:rsid w:val="00DA3FF1"/>
    <w:rsid w:val="00DD5AF0"/>
    <w:rsid w:val="00DE3A13"/>
    <w:rsid w:val="00DE7630"/>
    <w:rsid w:val="00E01763"/>
    <w:rsid w:val="00E13C7E"/>
    <w:rsid w:val="00E75ED5"/>
    <w:rsid w:val="00E9455C"/>
    <w:rsid w:val="00ED2568"/>
    <w:rsid w:val="00ED644D"/>
    <w:rsid w:val="00EE4834"/>
    <w:rsid w:val="00F13130"/>
    <w:rsid w:val="00F41CB4"/>
    <w:rsid w:val="00F64DA8"/>
    <w:rsid w:val="00FB0E20"/>
    <w:rsid w:val="00FD0C47"/>
    <w:rsid w:val="00FE26A0"/>
    <w:rsid w:val="00FF2EF8"/>
    <w:rsid w:val="00FF390A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8AF0F-AA8B-48A6-8508-14C4D28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CabealhoCarter">
    <w:name w:val="Cabeçalho Caráter"/>
    <w:basedOn w:val="Tipodeletrapredefinidodopargrafo"/>
    <w:link w:val="Cabealho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Rodap">
    <w:name w:val="footer"/>
    <w:basedOn w:val="Normal"/>
    <w:link w:val="RodapCarter"/>
    <w:unhideWhenUsed/>
    <w:rsid w:val="00FD0C47"/>
    <w:pPr>
      <w:jc w:val="right"/>
    </w:pPr>
  </w:style>
  <w:style w:type="character" w:customStyle="1" w:styleId="RodapCarter">
    <w:name w:val="Rodapé Caráter"/>
    <w:basedOn w:val="Tipodeletrapredefinidodopargrafo"/>
    <w:link w:val="Rodap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elacomgrelha">
    <w:name w:val="Table Grid"/>
    <w:basedOn w:val="Tabela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tulo">
    <w:name w:val="Title"/>
    <w:basedOn w:val="Normal"/>
    <w:next w:val="Normal"/>
    <w:link w:val="TtuloCarte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Tipodeletrapredefinidodopargrafo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6974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91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DBB3-3521-4C6A-8F63-C345D317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1296</Words>
  <Characters>7004</Characters>
  <Application>Microsoft Office Word</Application>
  <DocSecurity>0</DocSecurity>
  <Lines>58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RSFC PAV</cp:lastModifiedBy>
  <cp:revision>135</cp:revision>
  <cp:lastPrinted>2019-04-12T14:49:00Z</cp:lastPrinted>
  <dcterms:created xsi:type="dcterms:W3CDTF">2019-05-21T09:40:00Z</dcterms:created>
  <dcterms:modified xsi:type="dcterms:W3CDTF">2019-06-05T12:21:00Z</dcterms:modified>
</cp:coreProperties>
</file>