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091"/>
        <w:gridCol w:w="5309"/>
      </w:tblGrid>
      <w:tr w:rsidR="00B05475" w:rsidRPr="00B2387A" w14:paraId="43354E9B" w14:textId="77777777" w:rsidTr="00003E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AFAF0" w14:textId="77777777" w:rsidR="00B05475" w:rsidRPr="00B2387A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sz w:val="22"/>
                <w:szCs w:val="22"/>
              </w:rPr>
              <w:object w:dxaOrig="1456" w:dyaOrig="1456" w14:anchorId="70B6C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55pt" o:ole="" fillcolor="window">
                  <v:imagedata r:id="rId8" o:title="" croptop="1993f" cropbottom="4865f" cropleft="4865f" cropright="6067f"/>
                </v:shape>
                <o:OLEObject Type="Embed" ProgID="Word.Picture.8" ShapeID="_x0000_i1025" DrawAspect="Content" ObjectID="_1669030483" r:id="rId9"/>
              </w:objec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C198" w14:textId="77777777" w:rsidR="00B05475" w:rsidRPr="00B2387A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84E073" w14:textId="77777777" w:rsidR="00B05475" w:rsidRPr="00B2387A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sz w:val="22"/>
                <w:szCs w:val="22"/>
              </w:rPr>
              <w:t>GOVERNO DA</w:t>
            </w:r>
          </w:p>
          <w:p w14:paraId="14A37BC3" w14:textId="77777777" w:rsidR="00B05475" w:rsidRPr="00B2387A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sz w:val="22"/>
                <w:szCs w:val="22"/>
              </w:rPr>
              <w:t>GUINÉ-BISSAU</w:t>
            </w: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FB577" w14:textId="77777777" w:rsidR="00B05475" w:rsidRPr="004F764C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17176F6" w14:textId="77777777" w:rsidR="00B05475" w:rsidRPr="004F764C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MINISTÉRIO DA SAÚDE </w:t>
            </w:r>
          </w:p>
          <w:p w14:paraId="58EDA850" w14:textId="77777777" w:rsidR="00B05475" w:rsidRPr="004F764C" w:rsidRDefault="00B05475" w:rsidP="007F5F4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Direção Geral de Administração do Sistema de Saúde</w:t>
            </w:r>
          </w:p>
          <w:p w14:paraId="305EE2F3" w14:textId="77777777" w:rsidR="00B05475" w:rsidRPr="00B2387A" w:rsidRDefault="00B05475" w:rsidP="007F5F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i/>
                <w:sz w:val="22"/>
                <w:szCs w:val="22"/>
              </w:rPr>
              <w:t>Gabinete do Director Geral</w:t>
            </w:r>
          </w:p>
        </w:tc>
      </w:tr>
    </w:tbl>
    <w:p w14:paraId="6F157157" w14:textId="77777777" w:rsidR="00FD0C47" w:rsidRPr="00B2387A" w:rsidRDefault="004F34C2" w:rsidP="00D21F1B">
      <w:pPr>
        <w:pStyle w:val="Title"/>
        <w:jc w:val="center"/>
        <w:rPr>
          <w:rFonts w:ascii="Arial" w:hAnsi="Arial" w:cs="Arial"/>
          <w:color w:val="5B9BD5" w:themeColor="accent1"/>
          <w:sz w:val="22"/>
          <w:szCs w:val="22"/>
          <w:lang w:val="pt-BR"/>
        </w:rPr>
      </w:pPr>
      <w:r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>A</w:t>
      </w:r>
      <w:r w:rsidR="00B05475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>ta</w:t>
      </w:r>
      <w:r w:rsidR="00FD0C47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 xml:space="preserve"> d</w:t>
      </w:r>
      <w:r w:rsidR="00AE75AD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>a</w:t>
      </w:r>
      <w:r w:rsidR="00FD0C47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 xml:space="preserve"> reuni</w:t>
      </w:r>
      <w:r w:rsidR="00AE75AD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>ão</w:t>
      </w:r>
      <w:r w:rsidR="00FD0C47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 xml:space="preserve"> do fórum de coordenação </w:t>
      </w:r>
      <w:r w:rsidR="00B05475"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 xml:space="preserve">de </w:t>
      </w:r>
      <w:r w:rsidRPr="00B2387A">
        <w:rPr>
          <w:rFonts w:ascii="Arial" w:hAnsi="Arial" w:cs="Arial"/>
          <w:color w:val="5B9BD5" w:themeColor="accent1"/>
          <w:sz w:val="22"/>
          <w:szCs w:val="22"/>
          <w:lang w:val="pt"/>
        </w:rPr>
        <w:t>CCIA</w:t>
      </w:r>
    </w:p>
    <w:p w14:paraId="24A9F910" w14:textId="77777777" w:rsidR="00FD0C47" w:rsidRPr="00B2387A" w:rsidRDefault="00FD0C47" w:rsidP="00FD0C47">
      <w:pPr>
        <w:pStyle w:val="20major"/>
        <w:rPr>
          <w:rFonts w:cs="Arial"/>
          <w:sz w:val="22"/>
          <w:szCs w:val="22"/>
        </w:rPr>
      </w:pPr>
      <w:r w:rsidRPr="00B2387A">
        <w:rPr>
          <w:rFonts w:cs="Arial"/>
          <w:bCs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F1616B" w14:paraId="2F22D8E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7C4A85D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3E7BD18D" w14:textId="77777777" w:rsidR="00FD0C47" w:rsidRPr="00B2387A" w:rsidRDefault="00670C53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sz w:val="22"/>
                <w:szCs w:val="22"/>
                <w:lang w:val="pt-BR"/>
              </w:rPr>
              <w:t>Data:</w:t>
            </w:r>
            <w:r w:rsidR="00D90498">
              <w:rPr>
                <w:rFonts w:ascii="Arial" w:hAnsi="Arial" w:cs="Arial"/>
                <w:sz w:val="22"/>
                <w:szCs w:val="22"/>
                <w:lang w:val="pt-BR"/>
              </w:rPr>
              <w:t xml:space="preserve"> 18 </w:t>
            </w:r>
            <w:r w:rsidRPr="00B2387A">
              <w:rPr>
                <w:rFonts w:ascii="Arial" w:hAnsi="Arial" w:cs="Arial"/>
                <w:sz w:val="22"/>
                <w:szCs w:val="22"/>
                <w:lang w:val="pt-BR"/>
              </w:rPr>
              <w:t xml:space="preserve">de </w:t>
            </w:r>
            <w:r w:rsidR="00D90498">
              <w:rPr>
                <w:rFonts w:ascii="Arial" w:hAnsi="Arial" w:cs="Arial"/>
                <w:sz w:val="22"/>
                <w:szCs w:val="22"/>
                <w:lang w:val="pt-BR"/>
              </w:rPr>
              <w:t xml:space="preserve">Novembro 2020 </w:t>
            </w:r>
            <w:r w:rsidRPr="00B2387A">
              <w:rPr>
                <w:rFonts w:ascii="Arial" w:hAnsi="Arial" w:cs="Arial"/>
                <w:b/>
                <w:sz w:val="22"/>
                <w:szCs w:val="22"/>
                <w:lang w:val="pt-BR"/>
              </w:rPr>
              <w:t>Lugar da reunião:</w:t>
            </w:r>
            <w:r w:rsidRPr="00B2387A">
              <w:rPr>
                <w:rFonts w:ascii="Arial" w:hAnsi="Arial" w:cs="Arial"/>
                <w:sz w:val="22"/>
                <w:szCs w:val="22"/>
                <w:lang w:val="pt-BR"/>
              </w:rPr>
              <w:t xml:space="preserve"> Sala de conferência do </w:t>
            </w:r>
            <w:r w:rsidRPr="00B2387A">
              <w:rPr>
                <w:rFonts w:ascii="Arial" w:hAnsi="Arial" w:cs="Arial"/>
                <w:b/>
                <w:sz w:val="22"/>
                <w:szCs w:val="22"/>
                <w:lang w:val="pt-BR"/>
              </w:rPr>
              <w:t>SIVE (PAV)</w:t>
            </w:r>
            <w:r w:rsidRPr="00B2387A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</w:p>
        </w:tc>
      </w:tr>
      <w:tr w:rsidR="001E3CD6" w:rsidRPr="00B2387A" w14:paraId="7220FAF3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6E8D99B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DF10387" w14:textId="77777777" w:rsidR="00FD0C47" w:rsidRPr="00B2387A" w:rsidRDefault="00D90498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10h22</w:t>
            </w:r>
            <w:r w:rsidR="00670C53" w:rsidRPr="00B238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                 </w:t>
            </w:r>
          </w:p>
        </w:tc>
      </w:tr>
      <w:tr w:rsidR="00FD0C47" w:rsidRPr="00B2387A" w14:paraId="54BBF28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76484338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D47C0CA" w14:textId="77777777" w:rsidR="00FD0C47" w:rsidRPr="00B2387A" w:rsidRDefault="00D90498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14h11</w:t>
            </w:r>
          </w:p>
        </w:tc>
      </w:tr>
      <w:tr w:rsidR="00FD0C47" w:rsidRPr="00B2387A" w14:paraId="3F20F407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4954FE03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CA19D6B" w14:textId="77777777" w:rsidR="00FD0C47" w:rsidRPr="00B2387A" w:rsidRDefault="00670C53" w:rsidP="00B44CA1">
            <w:pPr>
              <w:pStyle w:val="NormalIndented"/>
              <w:spacing w:before="20" w:after="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44CA1">
              <w:rPr>
                <w:rFonts w:ascii="Arial" w:hAnsi="Arial" w:cs="Arial"/>
                <w:sz w:val="22"/>
                <w:szCs w:val="22"/>
                <w:lang w:val="pt-PT"/>
              </w:rPr>
              <w:t>Representante</w:t>
            </w:r>
            <w:r w:rsidRPr="00B2387A">
              <w:rPr>
                <w:rFonts w:ascii="Arial" w:hAnsi="Arial" w:cs="Arial"/>
                <w:sz w:val="22"/>
                <w:szCs w:val="22"/>
              </w:rPr>
              <w:t xml:space="preserve"> da </w:t>
            </w:r>
            <w:r w:rsidRPr="00B2387A">
              <w:rPr>
                <w:rFonts w:ascii="Arial" w:hAnsi="Arial" w:cs="Arial"/>
                <w:b/>
                <w:sz w:val="22"/>
                <w:szCs w:val="22"/>
              </w:rPr>
              <w:t>OMS</w:t>
            </w:r>
            <w:r w:rsidR="00B44C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4CA1">
              <w:rPr>
                <w:rFonts w:ascii="Arial" w:hAnsi="Arial" w:cs="Arial"/>
                <w:sz w:val="22"/>
                <w:szCs w:val="22"/>
              </w:rPr>
              <w:t xml:space="preserve">Dr. </w:t>
            </w:r>
            <w:r w:rsidR="00B44CA1" w:rsidRPr="00B2387A">
              <w:rPr>
                <w:rFonts w:ascii="Arial" w:hAnsi="Arial" w:cs="Arial"/>
                <w:sz w:val="22"/>
                <w:szCs w:val="22"/>
              </w:rPr>
              <w:t>Jean Marie Kipela,</w:t>
            </w:r>
          </w:p>
        </w:tc>
      </w:tr>
    </w:tbl>
    <w:p w14:paraId="6E3E886E" w14:textId="77777777" w:rsidR="00FD0C47" w:rsidRPr="00B2387A" w:rsidRDefault="00FD0C47" w:rsidP="00FD0C47">
      <w:pPr>
        <w:pStyle w:val="20major"/>
        <w:rPr>
          <w:rFonts w:cs="Arial"/>
          <w:sz w:val="22"/>
          <w:szCs w:val="22"/>
        </w:rPr>
      </w:pPr>
      <w:r w:rsidRPr="00B2387A">
        <w:rPr>
          <w:rFonts w:cs="Arial"/>
          <w:bCs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1629"/>
        <w:gridCol w:w="1509"/>
        <w:gridCol w:w="3221"/>
      </w:tblGrid>
      <w:tr w:rsidR="00FD0C47" w:rsidRPr="00B2387A" w14:paraId="2A885A52" w14:textId="77777777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7004E6A2" w14:textId="77777777" w:rsidR="00FD0C47" w:rsidRPr="00B2387A" w:rsidRDefault="00FD0C47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</w:t>
            </w:r>
            <w:r w:rsidR="00D90498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85</w:t>
            </w:r>
            <w:r w:rsidR="00B44CA1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% dos</w:t>
            </w: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0710CCAA" w14:textId="77777777" w:rsidR="00FD0C47" w:rsidRPr="00B2387A" w:rsidRDefault="005B2DB5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D90498">
              <w:rPr>
                <w:rFonts w:ascii="Arial" w:hAnsi="Arial" w:cs="Arial"/>
                <w:sz w:val="22"/>
                <w:szCs w:val="22"/>
                <w:lang w:val="pt-BR"/>
              </w:rPr>
              <w:t>85% (</w:t>
            </w:r>
            <w:r w:rsidR="00894EDD" w:rsidRPr="00B2387A">
              <w:rPr>
                <w:rFonts w:ascii="Arial" w:hAnsi="Arial" w:cs="Arial"/>
                <w:sz w:val="22"/>
                <w:szCs w:val="22"/>
                <w:lang w:val="pt-BR"/>
              </w:rPr>
              <w:t>23</w:t>
            </w:r>
            <w:r w:rsidR="00D90498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="00D90498" w:rsidRPr="00F1616B"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  <w:t>30</w:t>
            </w:r>
            <w:r w:rsidR="00894EDD" w:rsidRPr="00B2387A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FD0C47" w:rsidRPr="00F1616B" w14:paraId="5F61A80E" w14:textId="77777777" w:rsidTr="007F5F4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4BFDB6FB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 w:rsidRPr="00B2387A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B2387A" w14:paraId="094A127A" w14:textId="77777777" w:rsidTr="007F5F4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4078F801" w14:textId="77777777" w:rsidR="00C86D08" w:rsidRPr="00B2387A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2387A"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067" w:rsidRPr="00B2387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7BCF0CCF" w14:textId="77777777" w:rsidR="00C86D08" w:rsidRPr="00B2387A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sz w:val="22"/>
                <w:szCs w:val="22"/>
              </w:rPr>
              <w:t xml:space="preserve"> Não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8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512B6838" w14:textId="77777777" w:rsidR="00C86D08" w:rsidRPr="00B2387A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2387A"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 w:rsidRPr="00B2387A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38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38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9B37589" w14:textId="77777777" w:rsidR="00FD0C47" w:rsidRPr="00B2387A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B2387A" w14:paraId="431473D9" w14:textId="77777777" w:rsidTr="002D610B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74B0F0D8" w14:textId="77777777" w:rsidR="00FD0C47" w:rsidRPr="00B2387A" w:rsidRDefault="00FD0C47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presentes</w:t>
            </w:r>
            <w:r w:rsidR="00696995" w:rsidRPr="00B2387A">
              <w:rPr>
                <w:rFonts w:ascii="Arial" w:hAnsi="Arial" w:cs="Arial"/>
                <w:b/>
                <w:sz w:val="22"/>
                <w:szCs w:val="22"/>
                <w:lang w:val="pt"/>
              </w:rPr>
              <w:t>:</w:t>
            </w:r>
          </w:p>
        </w:tc>
      </w:tr>
      <w:tr w:rsidR="00FD0C47" w:rsidRPr="00F1616B" w14:paraId="7C0482A2" w14:textId="77777777" w:rsidTr="00F54052">
        <w:trPr>
          <w:trHeight w:val="3913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104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4318"/>
              <w:gridCol w:w="76"/>
              <w:gridCol w:w="1803"/>
              <w:gridCol w:w="2594"/>
              <w:gridCol w:w="1413"/>
            </w:tblGrid>
            <w:tr w:rsidR="00610169" w:rsidRPr="00B2387A" w14:paraId="03EF3F17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02AD1C89" w14:textId="77777777" w:rsidR="00610169" w:rsidRPr="00B2387A" w:rsidRDefault="0061016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  <w:t>Perfil do membro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462C58EF" w14:textId="77777777" w:rsidR="00610169" w:rsidRPr="00B2387A" w:rsidRDefault="0061016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2E5CA643" w14:textId="77777777" w:rsidR="00610169" w:rsidRPr="00B2387A" w:rsidRDefault="0061016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  <w:t>Cargo</w:t>
                  </w: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3363363A" w14:textId="77777777" w:rsidR="00610169" w:rsidRPr="00B2387A" w:rsidRDefault="0061016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  <w:t>Organização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00241967" w14:textId="77777777" w:rsidR="00610169" w:rsidRPr="00B2387A" w:rsidRDefault="002D610B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  <w:t>Número</w:t>
                  </w:r>
                </w:p>
              </w:tc>
            </w:tr>
            <w:tr w:rsidR="00610169" w:rsidRPr="00B2387A" w14:paraId="1887C5F5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0C541174" w14:textId="77777777" w:rsidR="00610169" w:rsidRPr="00B2387A" w:rsidRDefault="00610169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102E448E" w14:textId="77777777" w:rsidR="00610169" w:rsidRPr="00B2387A" w:rsidRDefault="00610169" w:rsidP="00611C65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5A08ABBA" w14:textId="77777777" w:rsidR="00610169" w:rsidRPr="00B2387A" w:rsidRDefault="00610169" w:rsidP="00611C65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19B0E03E" w14:textId="77777777" w:rsidR="00610169" w:rsidRPr="00B2387A" w:rsidRDefault="00610169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31976844" w14:textId="77777777" w:rsidR="00610169" w:rsidRPr="00B2387A" w:rsidRDefault="00610169" w:rsidP="00611C65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B44CA1" w:rsidRPr="00B2387A" w14:paraId="51C57CE9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tbl>
                  <w:tblPr>
                    <w:tblpPr w:leftFromText="141" w:rightFromText="141" w:vertAnchor="text" w:horzAnchor="margin" w:tblpY="-1057"/>
                    <w:tblW w:w="10485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5"/>
                  </w:tblGrid>
                  <w:tr w:rsidR="00B44CA1" w:rsidRPr="00B2387A" w14:paraId="4D68FD61" w14:textId="77777777" w:rsidTr="00644FE1">
                    <w:tc>
                      <w:tcPr>
                        <w:tcW w:w="5000" w:type="pct"/>
                        <w:shd w:val="clear" w:color="000000" w:fill="FFFFFF"/>
                      </w:tcPr>
                      <w:p w14:paraId="2BC205E5" w14:textId="77777777" w:rsidR="00B44CA1" w:rsidRPr="00B2387A" w:rsidRDefault="00B44CA1" w:rsidP="00B44CA1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B2387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Programa Alargado de Vacinação</w:t>
                        </w:r>
                      </w:p>
                    </w:tc>
                  </w:tr>
                  <w:tr w:rsidR="00B44CA1" w:rsidRPr="00F1616B" w14:paraId="123FC931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4FCD4E40" w14:textId="77777777" w:rsidR="00B44CA1" w:rsidRPr="00B2387A" w:rsidRDefault="00B44CA1" w:rsidP="00B44CA1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B2387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Direcção-Geral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</w:t>
                        </w:r>
                        <w:r w:rsidRPr="00B2387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de Saúde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Materna e Infantil</w:t>
                        </w:r>
                      </w:p>
                    </w:tc>
                  </w:tr>
                  <w:tr w:rsidR="00B44CA1" w:rsidRPr="00F1616B" w14:paraId="4CC06DDF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34160B68" w14:textId="77777777" w:rsidR="00B44CA1" w:rsidRPr="00B2387A" w:rsidRDefault="00644FE1" w:rsidP="00B44CA1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B2387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Direcção-Geral de Prevenção e Promoção da Saúde</w:t>
                        </w:r>
                      </w:p>
                    </w:tc>
                  </w:tr>
                  <w:tr w:rsidR="00644FE1" w:rsidRPr="00F1616B" w14:paraId="7F77A7CE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0D43DCBB" w14:textId="77777777" w:rsidR="00644FE1" w:rsidRPr="00B2387A" w:rsidRDefault="00644FE1" w:rsidP="00644FE1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F12D4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Instituto Nacional de Saúde Publica (INASA)</w:t>
                        </w:r>
                      </w:p>
                    </w:tc>
                  </w:tr>
                  <w:tr w:rsidR="00644FE1" w:rsidRPr="00B2387A" w14:paraId="7F082DF6" w14:textId="77777777" w:rsidTr="004F764C">
                    <w:trPr>
                      <w:trHeight w:val="139"/>
                    </w:trPr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2C6D7AAE" w14:textId="77777777" w:rsidR="00644FE1" w:rsidRPr="00B2387A" w:rsidRDefault="004F764C" w:rsidP="00F12D4F">
                        <w:pPr>
                          <w:tabs>
                            <w:tab w:val="left" w:pos="6240"/>
                          </w:tabs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F12D4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Diretor</w:t>
                        </w:r>
                        <w:r w:rsidR="00644FE1" w:rsidRPr="00F12D4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do SIVE</w:t>
                        </w:r>
                        <w:r w:rsidR="00F12D4F" w:rsidRPr="00F12D4F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ab/>
                        </w:r>
                      </w:p>
                    </w:tc>
                  </w:tr>
                </w:tbl>
                <w:p w14:paraId="77D844E1" w14:textId="77777777" w:rsidR="00B44CA1" w:rsidRPr="00B2387A" w:rsidRDefault="00B44CA1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3ED75829" w14:textId="77777777" w:rsidR="00B44CA1" w:rsidRPr="00B2387A" w:rsidRDefault="00B44CA1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65DF070" w14:textId="77777777" w:rsidR="00B44CA1" w:rsidRPr="00B2387A" w:rsidRDefault="00B44CA1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Representante </w:t>
                  </w:r>
                  <w:r w:rsidR="004F764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dos diferentes serviços</w:t>
                  </w: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  </w:t>
                  </w: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CDDE6D5" w14:textId="77777777" w:rsidR="004F764C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  <w:p w14:paraId="27ED53AB" w14:textId="77777777" w:rsidR="004F764C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  <w:p w14:paraId="56AF9C3D" w14:textId="77777777" w:rsidR="00B44CA1" w:rsidRPr="00F12D4F" w:rsidRDefault="004F764C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Governo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A09B730" w14:textId="77777777" w:rsidR="00B44CA1" w:rsidRPr="00B2387A" w:rsidRDefault="00B44CA1" w:rsidP="00B44CA1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  <w:t>1/1</w:t>
                  </w:r>
                </w:p>
              </w:tc>
            </w:tr>
            <w:tr w:rsidR="00751B6F" w:rsidRPr="00751B6F" w14:paraId="66E2EA59" w14:textId="77777777" w:rsidTr="0017770F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055D3A2" w14:textId="77777777" w:rsidR="00751B6F" w:rsidRPr="00B2387A" w:rsidRDefault="00751B6F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2D1A0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Direção de Serviços de Saúde Reprodu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tiva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17A4B14A" w14:textId="77777777" w:rsidR="00751B6F" w:rsidRPr="00B2387A" w:rsidRDefault="00751B6F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43229A5" w14:textId="77777777" w:rsidR="00751B6F" w:rsidRPr="00B2387A" w:rsidRDefault="00751B6F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vMerge w:val="restart"/>
                  <w:shd w:val="clear" w:color="auto" w:fill="auto"/>
                </w:tcPr>
                <w:p w14:paraId="3374568A" w14:textId="77777777" w:rsidR="00751B6F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 </w:t>
                  </w:r>
                </w:p>
                <w:p w14:paraId="1128BD6F" w14:textId="77777777" w:rsidR="00751B6F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  <w:p w14:paraId="62F801DF" w14:textId="77777777" w:rsidR="00751B6F" w:rsidRDefault="00751B6F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Governo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F6CAAD7" w14:textId="77777777" w:rsidR="00751B6F" w:rsidRPr="00B2387A" w:rsidRDefault="00751B6F" w:rsidP="00B44CA1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751B6F" w:rsidRPr="00B2387A" w14:paraId="3A2A88CE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A4535EB" w14:textId="77777777" w:rsidR="00751B6F" w:rsidRPr="00B2387A" w:rsidRDefault="00751B6F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Projeto Saúde Badim (PSB)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3C324D31" w14:textId="77777777" w:rsidR="00751B6F" w:rsidRPr="00B2387A" w:rsidRDefault="00751B6F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0C81BF4" w14:textId="77777777" w:rsidR="00751B6F" w:rsidRPr="00B2387A" w:rsidRDefault="00751B6F" w:rsidP="00B44CA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vMerge/>
                  <w:shd w:val="clear" w:color="auto" w:fill="auto"/>
                </w:tcPr>
                <w:p w14:paraId="47E54099" w14:textId="77777777" w:rsidR="00751B6F" w:rsidRPr="00B2387A" w:rsidRDefault="00751B6F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0EC0938" w14:textId="77777777" w:rsidR="00751B6F" w:rsidRPr="00B2387A" w:rsidRDefault="00751B6F" w:rsidP="00B44CA1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751B6F" w:rsidRPr="00B2387A" w14:paraId="7D589D2D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CCF0A0D" w14:textId="77777777" w:rsidR="00751B6F" w:rsidRPr="00B2387A" w:rsidRDefault="00751B6F" w:rsidP="00644FE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Ministério das Finanças 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7DC14593" w14:textId="77777777" w:rsidR="00751B6F" w:rsidRPr="00B2387A" w:rsidRDefault="00751B6F" w:rsidP="00644FE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A9702B9" w14:textId="77777777" w:rsidR="00751B6F" w:rsidRPr="00B2387A" w:rsidRDefault="00751B6F" w:rsidP="00644FE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vMerge/>
                  <w:shd w:val="clear" w:color="auto" w:fill="auto"/>
                </w:tcPr>
                <w:p w14:paraId="0E5069D2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DF86572" w14:textId="77777777" w:rsidR="00751B6F" w:rsidRPr="00B2387A" w:rsidRDefault="00751B6F" w:rsidP="00644FE1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751B6F" w:rsidRPr="00F1616B" w14:paraId="49C28FA1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B92D496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Ministério da Administração Territorial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 e Poder Local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5AF26777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0782C6E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vMerge/>
                  <w:shd w:val="clear" w:color="auto" w:fill="auto"/>
                </w:tcPr>
                <w:p w14:paraId="3D4D3687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631A638" w14:textId="77777777" w:rsidR="00751B6F" w:rsidRPr="00B2387A" w:rsidRDefault="00751B6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751B6F" w:rsidRPr="00B2387A" w14:paraId="57DE6FF0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80CF2CC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Ministério de Comunicação Social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33CB57BF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1AF219D9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vMerge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4D65D0B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EBC4637" w14:textId="77777777" w:rsidR="00751B6F" w:rsidRPr="00B2387A" w:rsidRDefault="00751B6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F12D4F" w:rsidRPr="00F1616B" w14:paraId="07B78CA8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B7940BA" w14:textId="77777777" w:rsidR="00F12D4F" w:rsidRPr="00B2387A" w:rsidRDefault="00F12D4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lastRenderedPageBreak/>
                    <w:t>ANP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45B4E0AF" w14:textId="77777777" w:rsidR="00F12D4F" w:rsidRPr="00B2387A" w:rsidRDefault="00F12D4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71C6D7E" w14:textId="77777777" w:rsidR="00F12D4F" w:rsidRPr="00B2387A" w:rsidRDefault="00F12D4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8A16566" w14:textId="77777777" w:rsidR="00F12D4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2D1A0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Comissão Especializada para Ação Social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2BBBFBD" w14:textId="77777777" w:rsidR="00F12D4F" w:rsidRPr="00B2387A" w:rsidRDefault="00F12D4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59C385E0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79BB817" w14:textId="77777777" w:rsidR="004F764C" w:rsidRPr="00F12D4F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Alta Comissaria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1BF20088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E0B2165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C0CFE2C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Presidência da República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197FE010" w14:textId="77777777" w:rsidR="004F764C" w:rsidRPr="00B2387A" w:rsidRDefault="004F764C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97407F" w:rsidRPr="004F764C" w14:paraId="03861A6D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CF3C7D4" w14:textId="77777777" w:rsidR="0097407F" w:rsidRPr="0097407F" w:rsidRDefault="0097407F" w:rsidP="00F12D4F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União Europeia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6F45E79B" w14:textId="77777777" w:rsidR="0097407F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7D30C1C" w14:textId="77777777" w:rsidR="0097407F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684701B" w14:textId="77777777" w:rsidR="0097407F" w:rsidRDefault="0097407F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UE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1CD7ECB" w14:textId="77777777" w:rsidR="0097407F" w:rsidRPr="00B2387A" w:rsidRDefault="0097407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08DB7C43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AB0718F" w14:textId="77777777" w:rsidR="004F764C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F12D4F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OMS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,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6E0149FF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280ADAE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D93B15E" w14:textId="77777777" w:rsidR="004F764C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ONU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6085618" w14:textId="77777777" w:rsidR="004F764C" w:rsidRPr="00B2387A" w:rsidRDefault="004F764C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20728A67" w14:textId="77777777" w:rsidTr="0097407F">
              <w:trPr>
                <w:trHeight w:val="317"/>
              </w:trPr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73AC9E3" w14:textId="77777777" w:rsidR="0097407F" w:rsidRPr="0097407F" w:rsidRDefault="004F764C" w:rsidP="004F764C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UNICEF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55600878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031B8DC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E8DC4E2" w14:textId="77777777" w:rsidR="004F764C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ONU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FC700B2" w14:textId="77777777" w:rsidR="004F764C" w:rsidRPr="00B2387A" w:rsidRDefault="004F764C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751B6F" w:rsidRPr="004F764C" w14:paraId="118702E1" w14:textId="77777777" w:rsidTr="0097407F">
              <w:trPr>
                <w:trHeight w:val="317"/>
              </w:trPr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5344DCF" w14:textId="77777777" w:rsidR="00751B6F" w:rsidRPr="00B2387A" w:rsidRDefault="00751B6F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2D1A0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Banco Mundial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2299E77A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551EEAB" w14:textId="77777777" w:rsidR="00751B6F" w:rsidRPr="00B2387A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33DC434" w14:textId="77777777" w:rsidR="00751B6F" w:rsidRDefault="00751B6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39CCD90" w14:textId="77777777" w:rsidR="00751B6F" w:rsidRPr="00B2387A" w:rsidRDefault="00751B6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97407F" w:rsidRPr="004F764C" w14:paraId="0D100435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38624FE" w14:textId="77777777" w:rsidR="0097407F" w:rsidRPr="00B2387A" w:rsidRDefault="0097407F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Caritas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4C45E10A" w14:textId="77777777" w:rsidR="0097407F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FD72263" w14:textId="77777777" w:rsidR="0097407F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B4EFD10" w14:textId="77777777" w:rsidR="0097407F" w:rsidRPr="00B2387A" w:rsidRDefault="0097407F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ONG Religiosa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04F4B7E" w14:textId="77777777" w:rsidR="0097407F" w:rsidRPr="00B2387A" w:rsidRDefault="0097407F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47F32559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A7E1A27" w14:textId="77777777" w:rsidR="004F764C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Plan Internacional Guiné-Bissau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12BE2D27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4D6E29F" w14:textId="77777777" w:rsidR="004F764C" w:rsidRPr="00B2387A" w:rsidRDefault="004F764C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2C0C31A" w14:textId="77777777" w:rsidR="004F764C" w:rsidRPr="00B2387A" w:rsidRDefault="00EF3315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ONGI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1809B861" w14:textId="77777777" w:rsidR="004F764C" w:rsidRPr="00B2387A" w:rsidRDefault="004F764C" w:rsidP="00F12D4F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63033430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5ECA571" w14:textId="77777777" w:rsidR="004F764C" w:rsidRPr="00B2387A" w:rsidRDefault="004F764C" w:rsidP="00751B6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 w:rsidRPr="00B2387A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Câmara de Com</w:t>
                  </w:r>
                  <w:r w:rsidR="00751B6F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ércio, Indú</w:t>
                  </w:r>
                  <w:r w:rsidRPr="00B2387A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stria, Agricultura e Serviços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7293BF48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91E2831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4F89D2C" w14:textId="77777777" w:rsidR="004F764C" w:rsidRPr="00B2387A" w:rsidRDefault="00EF3315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Sector Privado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0B24B65" w14:textId="77777777" w:rsidR="004F764C" w:rsidRPr="00B2387A" w:rsidRDefault="004F764C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4F764C" w14:paraId="273BA943" w14:textId="77777777" w:rsidTr="004F764C">
              <w:tc>
                <w:tcPr>
                  <w:tcW w:w="2193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CF5EEC1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RESSAN</w:t>
                  </w:r>
                </w:p>
              </w:tc>
              <w:tc>
                <w:tcPr>
                  <w:tcW w:w="36" w:type="pct"/>
                  <w:tcBorders>
                    <w:bottom w:val="single" w:sz="4" w:space="0" w:color="BFBFBF" w:themeColor="background1" w:themeShade="BF"/>
                  </w:tcBorders>
                </w:tcPr>
                <w:p w14:paraId="51D5295F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860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9A0F162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1237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E592E92" w14:textId="77777777" w:rsidR="004F764C" w:rsidRPr="00B2387A" w:rsidRDefault="00EF3315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Sociedade Civil</w:t>
                  </w:r>
                </w:p>
              </w:tc>
              <w:tc>
                <w:tcPr>
                  <w:tcW w:w="674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E5C5528" w14:textId="77777777" w:rsidR="004F764C" w:rsidRPr="00B2387A" w:rsidRDefault="004F764C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</w:tr>
            <w:tr w:rsidR="004F764C" w:rsidRPr="00B2387A" w14:paraId="3B5FB6DD" w14:textId="77777777" w:rsidTr="004F764C">
              <w:tc>
                <w:tcPr>
                  <w:tcW w:w="134" w:type="pct"/>
                  <w:shd w:val="clear" w:color="000000" w:fill="D9D9D9" w:themeFill="background1" w:themeFillShade="D9"/>
                </w:tcPr>
                <w:p w14:paraId="36D93EFD" w14:textId="77777777" w:rsidR="004F764C" w:rsidRPr="00B2387A" w:rsidRDefault="004F764C" w:rsidP="004F764C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4866" w:type="pct"/>
                  <w:gridSpan w:val="5"/>
                  <w:shd w:val="clear" w:color="000000" w:fill="D9D9D9" w:themeFill="background1" w:themeFillShade="D9"/>
                  <w:vAlign w:val="center"/>
                </w:tcPr>
                <w:p w14:paraId="47524CF9" w14:textId="77777777" w:rsidR="004F764C" w:rsidRPr="00B2387A" w:rsidRDefault="00EF3315" w:rsidP="00EF331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lightGray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lightGray"/>
                      <w:lang w:val="pt-PT"/>
                    </w:rPr>
                    <w:t>Quórum</w:t>
                  </w:r>
                </w:p>
              </w:tc>
            </w:tr>
            <w:tr w:rsidR="004F764C" w:rsidRPr="00F1616B" w14:paraId="2B32F151" w14:textId="77777777" w:rsidTr="004F764C">
              <w:tc>
                <w:tcPr>
                  <w:tcW w:w="134" w:type="pct"/>
                  <w:shd w:val="clear" w:color="000000" w:fill="FFFFFF"/>
                </w:tcPr>
                <w:p w14:paraId="61F6FDEC" w14:textId="77777777" w:rsidR="004F764C" w:rsidRPr="00B2387A" w:rsidRDefault="004F764C" w:rsidP="004F764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pt-PT"/>
                    </w:rPr>
                  </w:pPr>
                </w:p>
              </w:tc>
              <w:tc>
                <w:tcPr>
                  <w:tcW w:w="4866" w:type="pct"/>
                  <w:gridSpan w:val="5"/>
                  <w:shd w:val="clear" w:color="auto" w:fill="FFFFFF" w:themeFill="background1"/>
                </w:tcPr>
                <w:p w14:paraId="5B782511" w14:textId="77777777" w:rsidR="004F764C" w:rsidRPr="00B44CA1" w:rsidRDefault="00EF3315" w:rsidP="004F764C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lightGray"/>
                      <w:lang w:val="pt-PT"/>
                    </w:rPr>
                    <w:t>A reunião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 </w:t>
                  </w:r>
                  <w:r w:rsidR="004F764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teve uma participação de 23/</w:t>
                  </w:r>
                  <w:r w:rsidR="004F764C" w:rsidRPr="00F1616B">
                    <w:rPr>
                      <w:rFonts w:ascii="Arial" w:hAnsi="Arial" w:cs="Arial"/>
                      <w:color w:val="FF0000"/>
                      <w:sz w:val="22"/>
                      <w:szCs w:val="22"/>
                      <w:lang w:val="pt-PT"/>
                    </w:rPr>
                    <w:t>30</w:t>
                  </w:r>
                  <w:r w:rsidR="004F764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 membros que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>c</w:t>
                  </w:r>
                  <w:r w:rsidR="004F764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pt-PT"/>
                    </w:rPr>
                    <w:t xml:space="preserve">orresponde a 85% </w:t>
                  </w:r>
                </w:p>
              </w:tc>
            </w:tr>
          </w:tbl>
          <w:p w14:paraId="5C6078BB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541485D9" w14:textId="77777777" w:rsidR="002D610B" w:rsidRPr="00B2387A" w:rsidRDefault="002D610B" w:rsidP="00FD0C47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4F764C" w14:paraId="1E448FBE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325FBF8F" w14:textId="77777777" w:rsidR="00FD0C47" w:rsidRPr="00B2387A" w:rsidRDefault="00696995" w:rsidP="007F4ACE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Membros ausentes:</w:t>
            </w:r>
          </w:p>
        </w:tc>
      </w:tr>
      <w:tr w:rsidR="002C2112" w:rsidRPr="00F1616B" w14:paraId="294074F3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474B27BE" w14:textId="77777777" w:rsidR="002C2112" w:rsidRPr="00B2387A" w:rsidRDefault="002C2112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Menistério da Educação e Ensino Superior</w:t>
            </w:r>
          </w:p>
        </w:tc>
      </w:tr>
      <w:tr w:rsidR="002C2112" w:rsidRPr="004F764C" w14:paraId="4C8B4F67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28D34859" w14:textId="77777777" w:rsidR="002C2112" w:rsidRPr="00B2387A" w:rsidRDefault="002C2112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Instituto Nacional de Estatistica,</w:t>
            </w:r>
          </w:p>
        </w:tc>
      </w:tr>
      <w:tr w:rsidR="002C2112" w:rsidRPr="00F1616B" w14:paraId="0DFADE37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177210CA" w14:textId="77777777" w:rsidR="002C2112" w:rsidRPr="00B2387A" w:rsidRDefault="002C2112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Menistério da Económia Plano e Integração Regional,</w:t>
            </w:r>
          </w:p>
        </w:tc>
      </w:tr>
      <w:tr w:rsidR="002C2112" w:rsidRPr="004F764C" w14:paraId="628E9072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6C2BACBC" w14:textId="77777777" w:rsidR="002C2112" w:rsidRPr="00B2387A" w:rsidRDefault="002C2112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Caritas ,</w:t>
            </w:r>
          </w:p>
        </w:tc>
      </w:tr>
      <w:tr w:rsidR="002C2112" w:rsidRPr="004F764C" w14:paraId="7B785236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124851D7" w14:textId="77777777" w:rsidR="002C2112" w:rsidRDefault="007F4ACE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Rotary Club,</w:t>
            </w:r>
          </w:p>
        </w:tc>
      </w:tr>
      <w:tr w:rsidR="007F4ACE" w:rsidRPr="004F764C" w14:paraId="0381F23C" w14:textId="77777777" w:rsidTr="00545510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51F6C8CB" w14:textId="77777777" w:rsidR="007F4ACE" w:rsidRDefault="007F4ACE" w:rsidP="00F5405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sz w:val="22"/>
                <w:szCs w:val="22"/>
                <w:lang w:val="pt"/>
              </w:rPr>
              <w:t>Instituto Mulher e Criança</w:t>
            </w:r>
          </w:p>
        </w:tc>
      </w:tr>
    </w:tbl>
    <w:p w14:paraId="2B369D26" w14:textId="77777777" w:rsidR="00FD0C47" w:rsidRPr="00B2387A" w:rsidRDefault="00FD0C47" w:rsidP="00FD0C47">
      <w:pPr>
        <w:pStyle w:val="20major"/>
        <w:rPr>
          <w:rFonts w:eastAsiaTheme="majorEastAsia" w:cs="Arial"/>
          <w:sz w:val="22"/>
          <w:szCs w:val="22"/>
          <w:lang w:val="pt-BR"/>
        </w:rPr>
      </w:pPr>
      <w:r w:rsidRPr="00B2387A">
        <w:rPr>
          <w:rFonts w:eastAsiaTheme="majorEastAsia" w:cs="Arial"/>
          <w:bCs/>
          <w:sz w:val="22"/>
          <w:szCs w:val="22"/>
          <w:lang w:val="pt"/>
        </w:rPr>
        <w:t>Ordem do dia</w:t>
      </w:r>
    </w:p>
    <w:p w14:paraId="69377ADE" w14:textId="77777777" w:rsidR="00FD0C47" w:rsidRPr="00B2387A" w:rsidRDefault="00FD0C47" w:rsidP="00FD0C47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r w:rsidRPr="00B2387A"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2"/>
        <w:gridCol w:w="9273"/>
      </w:tblGrid>
      <w:tr w:rsidR="00087E87" w:rsidRPr="00B2387A" w14:paraId="6CB2C909" w14:textId="77777777" w:rsidTr="00D65F6E">
        <w:tc>
          <w:tcPr>
            <w:tcW w:w="10075" w:type="dxa"/>
            <w:gridSpan w:val="2"/>
            <w:shd w:val="clear" w:color="auto" w:fill="F2F2F2" w:themeFill="background1" w:themeFillShade="F2"/>
          </w:tcPr>
          <w:p w14:paraId="10717C1B" w14:textId="77777777" w:rsidR="00087E87" w:rsidRPr="00B2387A" w:rsidRDefault="005164CE" w:rsidP="00F54052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Agenda:</w:t>
            </w:r>
          </w:p>
        </w:tc>
      </w:tr>
      <w:tr w:rsidR="00087E87" w:rsidRPr="00F1616B" w14:paraId="6CDD6739" w14:textId="77777777" w:rsidTr="00545510">
        <w:trPr>
          <w:trHeight w:val="575"/>
        </w:trPr>
        <w:tc>
          <w:tcPr>
            <w:tcW w:w="802" w:type="dxa"/>
            <w:shd w:val="clear" w:color="000000" w:fill="FFFFFF"/>
            <w:vAlign w:val="center"/>
          </w:tcPr>
          <w:p w14:paraId="21D74513" w14:textId="77777777" w:rsidR="00087E87" w:rsidRPr="00966FDA" w:rsidRDefault="00087E87" w:rsidP="00966FDA">
            <w:pPr>
              <w:spacing w:before="20" w:after="20"/>
              <w:ind w:left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73" w:type="dxa"/>
            <w:shd w:val="clear" w:color="000000" w:fill="FFFFFF"/>
            <w:noWrap/>
            <w:hideMark/>
          </w:tcPr>
          <w:p w14:paraId="5A81A578" w14:textId="77777777" w:rsidR="005164CE" w:rsidRPr="005164CE" w:rsidRDefault="005164CE" w:rsidP="00545510">
            <w:pPr>
              <w:pStyle w:val="HTMLPreformatted"/>
              <w:shd w:val="clear" w:color="auto" w:fill="F8F9FA"/>
              <w:rPr>
                <w:sz w:val="28"/>
                <w:szCs w:val="28"/>
              </w:rPr>
            </w:pPr>
          </w:p>
          <w:p w14:paraId="3AB5D5F2" w14:textId="77777777" w:rsidR="00087E87" w:rsidRPr="005164CE" w:rsidRDefault="00087E87" w:rsidP="005164CE">
            <w:pPr>
              <w:pStyle w:val="HTMLPreformatted"/>
              <w:numPr>
                <w:ilvl w:val="0"/>
                <w:numId w:val="14"/>
              </w:numPr>
              <w:shd w:val="clear" w:color="auto" w:fill="F8F9FA"/>
              <w:rPr>
                <w:sz w:val="28"/>
                <w:szCs w:val="28"/>
              </w:rPr>
            </w:pPr>
            <w:r w:rsidRP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Avaliaç</w:t>
            </w:r>
            <w:r w:rsid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ã</w:t>
            </w:r>
            <w:r w:rsidRP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 dos pontos de aç</w:t>
            </w:r>
            <w:r w:rsid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ã</w:t>
            </w:r>
            <w:r w:rsidRP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</w:t>
            </w:r>
            <w:r w:rsidR="005164C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="005164CE">
              <w:rPr>
                <w:rFonts w:ascii="Arial" w:hAnsi="Arial" w:cs="Arial"/>
                <w:color w:val="202124"/>
                <w:sz w:val="24"/>
                <w:szCs w:val="24"/>
              </w:rPr>
              <w:t xml:space="preserve">da última reunião de CCIA do dia </w:t>
            </w:r>
            <w:r w:rsidRPr="00AF2E9D">
              <w:rPr>
                <w:rFonts w:ascii="Arial" w:hAnsi="Arial" w:cs="Arial"/>
                <w:color w:val="202124"/>
                <w:sz w:val="24"/>
                <w:szCs w:val="24"/>
              </w:rPr>
              <w:t>31/01/2020</w:t>
            </w:r>
          </w:p>
        </w:tc>
      </w:tr>
      <w:tr w:rsidR="00087E87" w:rsidRPr="00F1616B" w14:paraId="7B001DB3" w14:textId="77777777" w:rsidTr="00545510">
        <w:trPr>
          <w:trHeight w:val="368"/>
        </w:trPr>
        <w:tc>
          <w:tcPr>
            <w:tcW w:w="802" w:type="dxa"/>
            <w:shd w:val="clear" w:color="000000" w:fill="FFFFFF"/>
            <w:vAlign w:val="center"/>
          </w:tcPr>
          <w:p w14:paraId="04CDEC66" w14:textId="77777777" w:rsidR="00087E87" w:rsidRPr="00966FDA" w:rsidRDefault="00087E87" w:rsidP="00966FDA">
            <w:pPr>
              <w:spacing w:before="20" w:after="20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</w:p>
        </w:tc>
        <w:tc>
          <w:tcPr>
            <w:tcW w:w="9273" w:type="dxa"/>
            <w:shd w:val="clear" w:color="000000" w:fill="FFFFFF"/>
            <w:noWrap/>
          </w:tcPr>
          <w:p w14:paraId="6AF2ADBD" w14:textId="77777777" w:rsidR="00087E87" w:rsidRPr="009237CA" w:rsidRDefault="00087E87" w:rsidP="00087E87">
            <w:pPr>
              <w:pStyle w:val="HTMLPreformatted"/>
              <w:numPr>
                <w:ilvl w:val="0"/>
                <w:numId w:val="14"/>
              </w:numPr>
              <w:shd w:val="clear" w:color="auto" w:fill="F8F9FA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AF2E9D">
              <w:rPr>
                <w:rFonts w:ascii="Arial" w:hAnsi="Arial" w:cs="Arial"/>
                <w:color w:val="202124"/>
                <w:sz w:val="24"/>
                <w:szCs w:val="24"/>
              </w:rPr>
              <w:t>Processos de introdução da Vacina contra a COVID 19 : Estado de preparação da Guiné-Bissau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>;</w:t>
            </w:r>
          </w:p>
        </w:tc>
      </w:tr>
      <w:tr w:rsidR="00087E87" w:rsidRPr="004F764C" w14:paraId="4F5E12AE" w14:textId="77777777" w:rsidTr="00545510">
        <w:trPr>
          <w:trHeight w:val="688"/>
        </w:trPr>
        <w:tc>
          <w:tcPr>
            <w:tcW w:w="802" w:type="dxa"/>
            <w:shd w:val="clear" w:color="000000" w:fill="FFFFFF"/>
            <w:vAlign w:val="center"/>
          </w:tcPr>
          <w:p w14:paraId="4E80478D" w14:textId="77777777" w:rsidR="00087E87" w:rsidRPr="00B2387A" w:rsidRDefault="00087E87" w:rsidP="0042528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  <w:t>Estad</w:t>
            </w:r>
          </w:p>
        </w:tc>
        <w:tc>
          <w:tcPr>
            <w:tcW w:w="9273" w:type="dxa"/>
            <w:shd w:val="clear" w:color="000000" w:fill="FFFFFF"/>
            <w:noWrap/>
          </w:tcPr>
          <w:p w14:paraId="2A45B8E0" w14:textId="77777777" w:rsidR="00087E87" w:rsidRDefault="00D65F6E" w:rsidP="00087E87">
            <w:pPr>
              <w:pStyle w:val="HTMLPreformatted"/>
              <w:numPr>
                <w:ilvl w:val="0"/>
                <w:numId w:val="14"/>
              </w:numPr>
              <w:shd w:val="clear" w:color="auto" w:fill="F8F9FA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</w:rPr>
              <w:t>E</w:t>
            </w:r>
            <w:r w:rsidR="00087E87">
              <w:rPr>
                <w:rFonts w:ascii="Arial" w:hAnsi="Arial" w:cs="Arial"/>
                <w:color w:val="202124"/>
                <w:sz w:val="24"/>
                <w:szCs w:val="24"/>
              </w:rPr>
              <w:t>stad</w:t>
            </w:r>
            <w:r w:rsidR="00D920DA">
              <w:rPr>
                <w:rFonts w:ascii="Arial" w:hAnsi="Arial" w:cs="Arial"/>
                <w:color w:val="202124"/>
                <w:sz w:val="24"/>
                <w:szCs w:val="24"/>
              </w:rPr>
              <w:t xml:space="preserve">o </w:t>
            </w:r>
            <w:r w:rsidR="004449B2">
              <w:rPr>
                <w:rFonts w:ascii="Arial" w:hAnsi="Arial" w:cs="Arial"/>
                <w:color w:val="202124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preparação da introdução </w:t>
            </w:r>
            <w:r w:rsidR="005164CE">
              <w:rPr>
                <w:rFonts w:ascii="Arial" w:hAnsi="Arial" w:cs="Arial"/>
                <w:color w:val="202124"/>
                <w:sz w:val="24"/>
                <w:szCs w:val="24"/>
              </w:rPr>
              <w:t>das vacinas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: segunda dose de sarampo e da campanha </w:t>
            </w:r>
            <w:r w:rsidR="005164CE">
              <w:rPr>
                <w:rFonts w:ascii="Arial" w:hAnsi="Arial" w:cs="Arial"/>
                <w:color w:val="202124"/>
                <w:sz w:val="24"/>
                <w:szCs w:val="24"/>
              </w:rPr>
              <w:t>MenA.</w:t>
            </w:r>
            <w:r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5164CE">
              <w:rPr>
                <w:rFonts w:ascii="Arial" w:hAnsi="Arial" w:cs="Arial"/>
                <w:color w:val="202124"/>
                <w:sz w:val="24"/>
                <w:szCs w:val="24"/>
              </w:rPr>
              <w:t>Estado de preparação do diálogo multilateral</w:t>
            </w:r>
          </w:p>
          <w:p w14:paraId="4FD23C3F" w14:textId="77777777" w:rsidR="00D65F6E" w:rsidRPr="00AF2E9D" w:rsidRDefault="00D65F6E" w:rsidP="005164CE">
            <w:pPr>
              <w:pStyle w:val="HTMLPreformatted"/>
              <w:shd w:val="clear" w:color="auto" w:fill="F8F9FA"/>
              <w:rPr>
                <w:rFonts w:ascii="Arial" w:hAnsi="Arial" w:cs="Arial"/>
                <w:color w:val="202124"/>
                <w:sz w:val="24"/>
                <w:szCs w:val="24"/>
              </w:rPr>
            </w:pPr>
          </w:p>
        </w:tc>
      </w:tr>
      <w:tr w:rsidR="005164CE" w:rsidRPr="00F1616B" w14:paraId="25FA1249" w14:textId="77777777" w:rsidTr="00545510">
        <w:trPr>
          <w:trHeight w:val="651"/>
        </w:trPr>
        <w:tc>
          <w:tcPr>
            <w:tcW w:w="802" w:type="dxa"/>
            <w:shd w:val="clear" w:color="000000" w:fill="FFFFFF"/>
            <w:vAlign w:val="center"/>
          </w:tcPr>
          <w:p w14:paraId="66FF7639" w14:textId="77777777" w:rsidR="005164CE" w:rsidRDefault="005164CE" w:rsidP="0042528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</w:p>
        </w:tc>
        <w:tc>
          <w:tcPr>
            <w:tcW w:w="9273" w:type="dxa"/>
            <w:shd w:val="clear" w:color="000000" w:fill="FFFFFF"/>
            <w:noWrap/>
          </w:tcPr>
          <w:p w14:paraId="716760D0" w14:textId="77777777" w:rsidR="005164CE" w:rsidRDefault="005164CE" w:rsidP="00087E87">
            <w:pPr>
              <w:pStyle w:val="HTMLPreformatted"/>
              <w:numPr>
                <w:ilvl w:val="0"/>
                <w:numId w:val="14"/>
              </w:numPr>
              <w:shd w:val="clear" w:color="auto" w:fill="F8F9FA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5164CE">
              <w:rPr>
                <w:rFonts w:ascii="Arial" w:hAnsi="Arial" w:cs="Arial"/>
                <w:color w:val="202124"/>
                <w:sz w:val="24"/>
                <w:szCs w:val="24"/>
              </w:rPr>
              <w:t>Estado de preparação da i</w:t>
            </w:r>
            <w:r w:rsidR="00150C76">
              <w:rPr>
                <w:rFonts w:ascii="Arial" w:hAnsi="Arial" w:cs="Arial"/>
                <w:color w:val="202124"/>
                <w:sz w:val="24"/>
                <w:szCs w:val="24"/>
              </w:rPr>
              <w:t>ntrodução da vacina MEN A, da segunda</w:t>
            </w:r>
            <w:r w:rsidRPr="005164CE">
              <w:rPr>
                <w:rFonts w:ascii="Arial" w:hAnsi="Arial" w:cs="Arial"/>
                <w:color w:val="202124"/>
                <w:sz w:val="24"/>
                <w:szCs w:val="24"/>
              </w:rPr>
              <w:t xml:space="preserve"> dose de sarampo e da campanha MEN A,  </w:t>
            </w:r>
          </w:p>
        </w:tc>
      </w:tr>
      <w:tr w:rsidR="005164CE" w:rsidRPr="00F1616B" w14:paraId="4B48ABDA" w14:textId="77777777" w:rsidTr="00545510">
        <w:trPr>
          <w:trHeight w:val="32"/>
        </w:trPr>
        <w:tc>
          <w:tcPr>
            <w:tcW w:w="802" w:type="dxa"/>
            <w:shd w:val="clear" w:color="000000" w:fill="FFFFFF"/>
            <w:vAlign w:val="center"/>
          </w:tcPr>
          <w:p w14:paraId="059C44C7" w14:textId="77777777" w:rsidR="005164CE" w:rsidRDefault="005164CE" w:rsidP="0042528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</w:p>
        </w:tc>
        <w:tc>
          <w:tcPr>
            <w:tcW w:w="9273" w:type="dxa"/>
            <w:shd w:val="clear" w:color="000000" w:fill="FFFFFF"/>
            <w:noWrap/>
          </w:tcPr>
          <w:p w14:paraId="570739FE" w14:textId="77777777" w:rsidR="005164CE" w:rsidRPr="005164CE" w:rsidRDefault="005164CE" w:rsidP="005164CE">
            <w:pPr>
              <w:pStyle w:val="HTMLPreformatted"/>
              <w:numPr>
                <w:ilvl w:val="0"/>
                <w:numId w:val="14"/>
              </w:numPr>
              <w:shd w:val="clear" w:color="auto" w:fill="F8F9FA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5164CE">
              <w:rPr>
                <w:rFonts w:ascii="Arial" w:hAnsi="Arial" w:cs="Arial"/>
                <w:color w:val="202124"/>
                <w:sz w:val="24"/>
                <w:szCs w:val="24"/>
              </w:rPr>
              <w:t>Estado de preparação do Dialogo multipartida com Gavi</w:t>
            </w:r>
          </w:p>
        </w:tc>
      </w:tr>
      <w:tr w:rsidR="00087E87" w:rsidRPr="005164CE" w14:paraId="3C7B41A3" w14:textId="77777777" w:rsidTr="00545510">
        <w:tc>
          <w:tcPr>
            <w:tcW w:w="802" w:type="dxa"/>
            <w:shd w:val="clear" w:color="000000" w:fill="FFFFFF"/>
            <w:vAlign w:val="center"/>
          </w:tcPr>
          <w:p w14:paraId="3DF59739" w14:textId="77777777" w:rsidR="00087E87" w:rsidRPr="005164CE" w:rsidRDefault="00087E87" w:rsidP="0042528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9273" w:type="dxa"/>
            <w:shd w:val="clear" w:color="000000" w:fill="FFFFFF"/>
            <w:noWrap/>
          </w:tcPr>
          <w:p w14:paraId="11B7350F" w14:textId="77777777" w:rsidR="00087E87" w:rsidRPr="005164CE" w:rsidRDefault="005164CE" w:rsidP="00545510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  <w:r w:rsidRPr="005164CE"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  <w:t>Diversos</w:t>
            </w:r>
          </w:p>
        </w:tc>
      </w:tr>
      <w:tr w:rsidR="00087E87" w:rsidRPr="004F764C" w14:paraId="6E4870B2" w14:textId="77777777" w:rsidTr="00545510">
        <w:tc>
          <w:tcPr>
            <w:tcW w:w="802" w:type="dxa"/>
            <w:shd w:val="clear" w:color="000000" w:fill="FFFFFF"/>
            <w:vAlign w:val="center"/>
          </w:tcPr>
          <w:p w14:paraId="5F91E51A" w14:textId="77777777" w:rsidR="00087E87" w:rsidRPr="00B2387A" w:rsidRDefault="00087E87" w:rsidP="0042528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pt"/>
              </w:rPr>
            </w:pPr>
          </w:p>
        </w:tc>
        <w:tc>
          <w:tcPr>
            <w:tcW w:w="9273" w:type="dxa"/>
            <w:shd w:val="clear" w:color="000000" w:fill="FFFFFF"/>
            <w:noWrap/>
          </w:tcPr>
          <w:p w14:paraId="7B0EFCF2" w14:textId="77777777" w:rsidR="005164CE" w:rsidRPr="005164CE" w:rsidRDefault="005164CE" w:rsidP="005164CE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lang w:val="pt-PT"/>
              </w:rPr>
            </w:pPr>
            <w:r w:rsidRPr="005164CE">
              <w:rPr>
                <w:lang w:val="pt-PT"/>
              </w:rPr>
              <w:t>Seguimento do cofinanciamento das vacinas Gavi</w:t>
            </w:r>
          </w:p>
          <w:p w14:paraId="090ABC57" w14:textId="77777777" w:rsidR="005164CE" w:rsidRPr="005164CE" w:rsidRDefault="005164CE" w:rsidP="005164CE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lang w:val="pt-PT"/>
              </w:rPr>
            </w:pPr>
            <w:r w:rsidRPr="005164CE">
              <w:rPr>
                <w:lang w:val="pt-PT"/>
              </w:rPr>
              <w:t>Financiamento das vacinas tradicionais</w:t>
            </w:r>
          </w:p>
          <w:p w14:paraId="7BE802C9" w14:textId="77777777" w:rsidR="005164CE" w:rsidRPr="005164CE" w:rsidRDefault="005164CE" w:rsidP="005164CE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lang w:val="pt-PT"/>
              </w:rPr>
            </w:pPr>
            <w:r w:rsidRPr="005164CE">
              <w:rPr>
                <w:lang w:val="pt-PT"/>
              </w:rPr>
              <w:t>Pagamento da divida do governo à Gavi</w:t>
            </w:r>
          </w:p>
          <w:p w14:paraId="0EBFC72B" w14:textId="77777777" w:rsidR="00CB0347" w:rsidRPr="004449B2" w:rsidRDefault="005164CE" w:rsidP="005164CE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5164CE">
              <w:rPr>
                <w:lang w:val="pt-PT"/>
              </w:rPr>
              <w:t>Outros</w:t>
            </w:r>
          </w:p>
        </w:tc>
      </w:tr>
    </w:tbl>
    <w:p w14:paraId="6C183FB8" w14:textId="29A3539C" w:rsidR="00FD0C47" w:rsidRDefault="00FD0C47" w:rsidP="00FD0C47">
      <w:pPr>
        <w:pStyle w:val="20major"/>
        <w:rPr>
          <w:rFonts w:cs="Arial"/>
          <w:bCs/>
          <w:sz w:val="22"/>
          <w:szCs w:val="22"/>
          <w:lang w:val="pt"/>
        </w:rPr>
      </w:pPr>
      <w:r w:rsidRPr="00B2387A">
        <w:rPr>
          <w:rFonts w:cs="Arial"/>
          <w:bCs/>
          <w:sz w:val="22"/>
          <w:szCs w:val="22"/>
          <w:lang w:val="pt"/>
        </w:rPr>
        <w:t>2. Estado dos PONTOS DE AÇÃO da reunião anterior</w:t>
      </w:r>
    </w:p>
    <w:p w14:paraId="79CB5033" w14:textId="77777777" w:rsidR="00F220ED" w:rsidRPr="00F220ED" w:rsidRDefault="00F220ED" w:rsidP="00F220ED">
      <w:pPr>
        <w:rPr>
          <w:lang w:val="pt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5"/>
        <w:gridCol w:w="1134"/>
        <w:gridCol w:w="3271"/>
      </w:tblGrid>
      <w:tr w:rsidR="007D125F" w:rsidRPr="000B180C" w14:paraId="2F67F99D" w14:textId="77777777" w:rsidTr="007D125F">
        <w:tc>
          <w:tcPr>
            <w:tcW w:w="2813" w:type="pct"/>
            <w:shd w:val="clear" w:color="auto" w:fill="FFFFFF" w:themeFill="background1"/>
            <w:vAlign w:val="bottom"/>
          </w:tcPr>
          <w:p w14:paraId="57CDC51D" w14:textId="77777777" w:rsidR="00F220ED" w:rsidRPr="00F220ED" w:rsidRDefault="00F220ED" w:rsidP="00B004B1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220ED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563" w:type="pct"/>
            <w:shd w:val="clear" w:color="auto" w:fill="FFFFFF" w:themeFill="background1"/>
            <w:vAlign w:val="bottom"/>
          </w:tcPr>
          <w:p w14:paraId="707372CC" w14:textId="77777777" w:rsidR="007D125F" w:rsidRDefault="00F220ED" w:rsidP="00B004B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 w:rsidRPr="00F220ED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</w:t>
            </w:r>
          </w:p>
          <w:p w14:paraId="0C0FCE18" w14:textId="1807FC2A" w:rsidR="00F220ED" w:rsidRPr="007D125F" w:rsidRDefault="00F220ED" w:rsidP="007D12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 w:rsidRPr="00F220ED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bilidade</w:t>
            </w:r>
          </w:p>
        </w:tc>
        <w:tc>
          <w:tcPr>
            <w:tcW w:w="1624" w:type="pct"/>
            <w:shd w:val="clear" w:color="auto" w:fill="FFFFFF" w:themeFill="background1"/>
            <w:vAlign w:val="bottom"/>
          </w:tcPr>
          <w:p w14:paraId="5562190D" w14:textId="655A9577" w:rsidR="00F220ED" w:rsidRPr="00F220ED" w:rsidRDefault="00F220ED" w:rsidP="00B004B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220ED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Estado</w:t>
            </w:r>
          </w:p>
        </w:tc>
      </w:tr>
      <w:tr w:rsidR="007D125F" w:rsidRPr="00F220ED" w14:paraId="65933C77" w14:textId="77777777" w:rsidTr="007D125F">
        <w:trPr>
          <w:trHeight w:val="1110"/>
        </w:trPr>
        <w:tc>
          <w:tcPr>
            <w:tcW w:w="2813" w:type="pct"/>
          </w:tcPr>
          <w:p w14:paraId="42DFD979" w14:textId="77777777" w:rsidR="00F220ED" w:rsidRPr="00F220ED" w:rsidRDefault="00F220ED" w:rsidP="007D125F">
            <w:pPr>
              <w:rPr>
                <w:lang w:val="pt-PT"/>
              </w:rPr>
            </w:pPr>
            <w:r w:rsidRPr="00F220ED">
              <w:rPr>
                <w:lang w:val="pt-PT"/>
              </w:rPr>
              <w:t xml:space="preserve">Elaborar um caneva do relatório e organizar um atelie de formaçao sobre utilização dos instrumentos administrativos para os tecnicos do MINSAP  </w:t>
            </w:r>
          </w:p>
        </w:tc>
        <w:tc>
          <w:tcPr>
            <w:tcW w:w="563" w:type="pct"/>
          </w:tcPr>
          <w:p w14:paraId="20A6BDD7" w14:textId="77777777" w:rsidR="00F220ED" w:rsidRPr="00F220ED" w:rsidRDefault="00F220ED" w:rsidP="00F220ED">
            <w:pPr>
              <w:spacing w:before="20" w:after="20"/>
              <w:rPr>
                <w:lang w:val="pt-PT"/>
              </w:rPr>
            </w:pPr>
            <w:r w:rsidRPr="00F220ED">
              <w:rPr>
                <w:lang w:val="pt-PT"/>
              </w:rPr>
              <w:t>SIVE/ UNICEF/ OMS</w:t>
            </w:r>
          </w:p>
          <w:p w14:paraId="32476C49" w14:textId="77777777" w:rsidR="00F220ED" w:rsidRPr="00F220ED" w:rsidRDefault="00F220ED" w:rsidP="00F220ED">
            <w:pPr>
              <w:spacing w:before="20" w:after="20"/>
              <w:rPr>
                <w:lang w:val="pt-PT"/>
              </w:rPr>
            </w:pPr>
          </w:p>
        </w:tc>
        <w:tc>
          <w:tcPr>
            <w:tcW w:w="1624" w:type="pct"/>
          </w:tcPr>
          <w:p w14:paraId="4C3D452A" w14:textId="2295EE58" w:rsidR="00F220ED" w:rsidRPr="00F220ED" w:rsidRDefault="00F220ED" w:rsidP="00F220ED">
            <w:pPr>
              <w:spacing w:before="20" w:after="20"/>
              <w:rPr>
                <w:lang w:val="pt-PT"/>
              </w:rPr>
            </w:pPr>
            <w:r w:rsidRPr="00F220ED">
              <w:rPr>
                <w:lang w:val="pt-PT"/>
              </w:rPr>
              <w:t>Não realizado devido a Covid 19</w:t>
            </w:r>
          </w:p>
        </w:tc>
      </w:tr>
      <w:tr w:rsidR="007D125F" w:rsidRPr="00F220ED" w14:paraId="2A519D33" w14:textId="77777777" w:rsidTr="007D125F">
        <w:tc>
          <w:tcPr>
            <w:tcW w:w="2813" w:type="pct"/>
          </w:tcPr>
          <w:p w14:paraId="5C8383C2" w14:textId="2F925089" w:rsidR="00F220ED" w:rsidRPr="007D125F" w:rsidRDefault="00F220ED" w:rsidP="00F220ED">
            <w:pPr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Instituir um grupo de trabalho inter-ministerial tecnicos (MINSAP/OMS/UNICEF/SOLINA/INE e outros Parceiros) que irá Trabalhar na definição do denominador.</w:t>
            </w:r>
          </w:p>
        </w:tc>
        <w:tc>
          <w:tcPr>
            <w:tcW w:w="563" w:type="pct"/>
          </w:tcPr>
          <w:p w14:paraId="3C62A436" w14:textId="387B6BBF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S</w:t>
            </w:r>
            <w:r w:rsidRPr="007D125F">
              <w:rPr>
                <w:color w:val="FF0000"/>
                <w:lang w:val="pt-PT"/>
              </w:rPr>
              <w:t>IVE</w:t>
            </w:r>
          </w:p>
          <w:p w14:paraId="2F427353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</w:p>
        </w:tc>
        <w:tc>
          <w:tcPr>
            <w:tcW w:w="1624" w:type="pct"/>
          </w:tcPr>
          <w:p w14:paraId="234F0A7A" w14:textId="59697A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Não realizado devido a Covid 19</w:t>
            </w:r>
          </w:p>
        </w:tc>
      </w:tr>
      <w:tr w:rsidR="007D125F" w:rsidRPr="00F220ED" w14:paraId="4442C3B0" w14:textId="77777777" w:rsidTr="007D125F">
        <w:tc>
          <w:tcPr>
            <w:tcW w:w="2813" w:type="pct"/>
          </w:tcPr>
          <w:p w14:paraId="18086DD2" w14:textId="77777777" w:rsidR="00F220ED" w:rsidRPr="007D125F" w:rsidRDefault="00F220ED" w:rsidP="00F220ED">
            <w:pPr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 xml:space="preserve">Enviar mais rápido possível a acta da última reunião de CCIA para o efeito de análise. </w:t>
            </w:r>
          </w:p>
        </w:tc>
        <w:tc>
          <w:tcPr>
            <w:tcW w:w="563" w:type="pct"/>
          </w:tcPr>
          <w:p w14:paraId="1669BEEC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SIVE</w:t>
            </w:r>
          </w:p>
        </w:tc>
        <w:tc>
          <w:tcPr>
            <w:tcW w:w="1624" w:type="pct"/>
            <w:shd w:val="clear" w:color="auto" w:fill="auto"/>
          </w:tcPr>
          <w:p w14:paraId="71CE2EF6" w14:textId="08828A64" w:rsidR="00F220ED" w:rsidRPr="007D125F" w:rsidRDefault="007D125F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Ata enviada a semana a seguir da reunião</w:t>
            </w:r>
          </w:p>
          <w:p w14:paraId="0DEC7B4C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</w:p>
        </w:tc>
      </w:tr>
      <w:tr w:rsidR="007D125F" w:rsidRPr="00F220ED" w14:paraId="44D1225E" w14:textId="77777777" w:rsidTr="007D125F">
        <w:tc>
          <w:tcPr>
            <w:tcW w:w="2813" w:type="pct"/>
          </w:tcPr>
          <w:p w14:paraId="505A0FCD" w14:textId="77777777" w:rsidR="00F220ED" w:rsidRPr="007D125F" w:rsidRDefault="00F220ED" w:rsidP="00F220ED">
            <w:pPr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Os parceiros devem transferir os fundos das actividades a serem realizadas diretamente nas contas bancarias dos programas.</w:t>
            </w:r>
          </w:p>
        </w:tc>
        <w:tc>
          <w:tcPr>
            <w:tcW w:w="563" w:type="pct"/>
          </w:tcPr>
          <w:p w14:paraId="2A1D15A6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</w:p>
          <w:p w14:paraId="38D4438B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OMS/ UNICEF</w:t>
            </w:r>
          </w:p>
        </w:tc>
        <w:tc>
          <w:tcPr>
            <w:tcW w:w="1624" w:type="pct"/>
            <w:shd w:val="clear" w:color="auto" w:fill="auto"/>
          </w:tcPr>
          <w:p w14:paraId="422FF4DA" w14:textId="4F6D105B" w:rsidR="00F220ED" w:rsidRPr="007D125F" w:rsidRDefault="00F220ED" w:rsidP="00F220ED">
            <w:pPr>
              <w:spacing w:before="20" w:after="20"/>
              <w:rPr>
                <w:color w:val="FF0000"/>
                <w:lang w:val="pt-BR"/>
              </w:rPr>
            </w:pPr>
            <w:r w:rsidRPr="00F220ED">
              <w:rPr>
                <w:color w:val="FF0000"/>
                <w:lang w:val="pt-PT"/>
              </w:rPr>
              <w:t>Envio de oficio a DGASS, muda</w:t>
            </w:r>
            <w:r w:rsidRPr="007D125F">
              <w:rPr>
                <w:color w:val="FF0000"/>
                <w:lang w:val="pt-PT"/>
              </w:rPr>
              <w:t>r</w:t>
            </w:r>
            <w:r w:rsidRPr="00F220ED">
              <w:rPr>
                <w:color w:val="FF0000"/>
                <w:lang w:val="pt-PT"/>
              </w:rPr>
              <w:t xml:space="preserve"> fax-mil.</w:t>
            </w:r>
            <w:r w:rsidRPr="007D125F">
              <w:rPr>
                <w:color w:val="FF0000"/>
                <w:lang w:val="pt-PT"/>
              </w:rPr>
              <w:t xml:space="preserve"> </w:t>
            </w:r>
            <w:r w:rsidRPr="00F220ED">
              <w:rPr>
                <w:color w:val="FF0000"/>
                <w:lang w:val="pt-BR"/>
              </w:rPr>
              <w:t>A espera de novas orientações do MINSAP</w:t>
            </w:r>
          </w:p>
        </w:tc>
      </w:tr>
      <w:tr w:rsidR="007D125F" w:rsidRPr="00F220ED" w14:paraId="264E8E35" w14:textId="77777777" w:rsidTr="007D125F">
        <w:trPr>
          <w:trHeight w:val="1081"/>
        </w:trPr>
        <w:tc>
          <w:tcPr>
            <w:tcW w:w="2813" w:type="pct"/>
          </w:tcPr>
          <w:p w14:paraId="26203B74" w14:textId="77777777" w:rsidR="00F220ED" w:rsidRPr="007D125F" w:rsidRDefault="00F220ED" w:rsidP="00F220ED">
            <w:pPr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O programa devem transferir os valores do perdiem nas contas bancária dos participantes das actividades a serem realizadas.</w:t>
            </w:r>
          </w:p>
        </w:tc>
        <w:tc>
          <w:tcPr>
            <w:tcW w:w="563" w:type="pct"/>
          </w:tcPr>
          <w:p w14:paraId="3D9599AC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SIVE</w:t>
            </w:r>
          </w:p>
        </w:tc>
        <w:tc>
          <w:tcPr>
            <w:tcW w:w="1624" w:type="pct"/>
            <w:shd w:val="clear" w:color="auto" w:fill="auto"/>
          </w:tcPr>
          <w:p w14:paraId="2F352EBB" w14:textId="6EC39F16" w:rsidR="00F220ED" w:rsidRPr="007D125F" w:rsidRDefault="00F220ED" w:rsidP="00F220ED">
            <w:pPr>
              <w:spacing w:before="20" w:after="20"/>
              <w:rPr>
                <w:color w:val="FF0000"/>
                <w:lang w:val="pt-BR"/>
              </w:rPr>
            </w:pPr>
            <w:r w:rsidRPr="00F220ED">
              <w:rPr>
                <w:color w:val="FF0000"/>
                <w:lang w:val="pt-PT"/>
              </w:rPr>
              <w:t>Envio de oficio a DGASS, muda</w:t>
            </w:r>
            <w:r w:rsidRPr="007D125F">
              <w:rPr>
                <w:color w:val="FF0000"/>
                <w:lang w:val="pt-PT"/>
              </w:rPr>
              <w:t>r</w:t>
            </w:r>
            <w:r w:rsidRPr="00F220ED">
              <w:rPr>
                <w:color w:val="FF0000"/>
                <w:lang w:val="pt-PT"/>
              </w:rPr>
              <w:t xml:space="preserve"> fax-mil.</w:t>
            </w:r>
            <w:r w:rsidRPr="007D125F">
              <w:rPr>
                <w:color w:val="FF0000"/>
                <w:lang w:val="pt-PT"/>
              </w:rPr>
              <w:t xml:space="preserve"> </w:t>
            </w:r>
            <w:r w:rsidRPr="00F220ED">
              <w:rPr>
                <w:color w:val="FF0000"/>
                <w:lang w:val="pt-BR"/>
              </w:rPr>
              <w:t>A espera de novas orientações do MINSAP</w:t>
            </w:r>
          </w:p>
        </w:tc>
      </w:tr>
      <w:tr w:rsidR="007D125F" w:rsidRPr="00F220ED" w14:paraId="130A4715" w14:textId="77777777" w:rsidTr="007D125F">
        <w:tc>
          <w:tcPr>
            <w:tcW w:w="2813" w:type="pct"/>
          </w:tcPr>
          <w:p w14:paraId="2EB24BAA" w14:textId="77777777" w:rsidR="00F220ED" w:rsidRPr="007D125F" w:rsidRDefault="00F220ED" w:rsidP="00F220ED">
            <w:pPr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Todos os documentos devem ser escritos ou traduzidos em Portugues para partilhar com os parceiros.</w:t>
            </w:r>
          </w:p>
        </w:tc>
        <w:tc>
          <w:tcPr>
            <w:tcW w:w="563" w:type="pct"/>
          </w:tcPr>
          <w:p w14:paraId="090D8C62" w14:textId="77777777" w:rsidR="00F220ED" w:rsidRPr="007D125F" w:rsidRDefault="00F220ED" w:rsidP="00F220ED">
            <w:pPr>
              <w:spacing w:before="20" w:after="20"/>
              <w:rPr>
                <w:color w:val="FF0000"/>
                <w:lang w:val="pt-PT"/>
              </w:rPr>
            </w:pPr>
            <w:r w:rsidRPr="007D125F">
              <w:rPr>
                <w:color w:val="FF0000"/>
                <w:lang w:val="pt-PT"/>
              </w:rPr>
              <w:t>MINSAP/ SIVE</w:t>
            </w:r>
          </w:p>
        </w:tc>
        <w:tc>
          <w:tcPr>
            <w:tcW w:w="1624" w:type="pct"/>
            <w:shd w:val="clear" w:color="auto" w:fill="auto"/>
          </w:tcPr>
          <w:p w14:paraId="67CF33FC" w14:textId="079B6022" w:rsidR="00F220ED" w:rsidRPr="007D125F" w:rsidRDefault="00F220ED" w:rsidP="00F220ED">
            <w:pPr>
              <w:spacing w:before="20" w:after="20"/>
              <w:rPr>
                <w:color w:val="FF0000"/>
                <w:lang w:val="pt-BR"/>
              </w:rPr>
            </w:pPr>
            <w:r w:rsidRPr="00F220ED">
              <w:rPr>
                <w:color w:val="FF0000"/>
                <w:lang w:val="pt-PT"/>
              </w:rPr>
              <w:t>Os documentos  elaborados no ano 2020 tem sido traduzidos</w:t>
            </w:r>
          </w:p>
        </w:tc>
      </w:tr>
    </w:tbl>
    <w:p w14:paraId="1B141187" w14:textId="77777777" w:rsidR="00F220ED" w:rsidRPr="00830529" w:rsidRDefault="00F220ED" w:rsidP="00B646C0">
      <w:pPr>
        <w:rPr>
          <w:lang w:val="pt-PT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6"/>
        <w:gridCol w:w="2427"/>
        <w:gridCol w:w="2147"/>
      </w:tblGrid>
      <w:tr w:rsidR="00FD0C47" w:rsidRPr="00F1616B" w14:paraId="419EFCEC" w14:textId="77777777" w:rsidTr="007F4ACE">
        <w:trPr>
          <w:trHeight w:val="1902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75B15D6E" w14:textId="77777777" w:rsidR="007F4ACE" w:rsidRPr="007F4ACE" w:rsidRDefault="00FD0C47" w:rsidP="007F4ACE">
            <w:p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  <w:r w:rsidR="00263E73"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/constataç</w:t>
            </w:r>
            <w:r w:rsidR="003C23F8"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õ</w:t>
            </w:r>
            <w:r w:rsidR="00263E73"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es</w:t>
            </w:r>
            <w:r w:rsidR="007F4ACE"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: </w:t>
            </w:r>
          </w:p>
          <w:p w14:paraId="305A47F0" w14:textId="77777777" w:rsidR="007F4ACE" w:rsidRPr="007F4ACE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0662D0">
              <w:rPr>
                <w:lang w:val="pt-PT"/>
              </w:rPr>
              <w:t>CCIA para coordenar as atividades introdutórias da vacina COVID 19</w:t>
            </w:r>
            <w:r>
              <w:rPr>
                <w:lang w:val="pt-PT"/>
              </w:rPr>
              <w:t xml:space="preserve">; </w:t>
            </w:r>
          </w:p>
          <w:p w14:paraId="12868926" w14:textId="77777777" w:rsidR="007F4ACE" w:rsidRPr="007F4ACE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>
              <w:rPr>
                <w:lang w:val="pt-PT"/>
              </w:rPr>
              <w:t>Elabora</w:t>
            </w:r>
            <w:r w:rsidRPr="000662D0">
              <w:rPr>
                <w:lang w:val="pt-PT"/>
              </w:rPr>
              <w:t xml:space="preserve">r um plano geral para a introdução, distribuição e administração da vacina </w:t>
            </w:r>
            <w:r>
              <w:rPr>
                <w:lang w:val="pt-PT"/>
              </w:rPr>
              <w:t xml:space="preserve">contra </w:t>
            </w:r>
            <w:r w:rsidRPr="000662D0">
              <w:rPr>
                <w:lang w:val="pt-PT"/>
              </w:rPr>
              <w:t xml:space="preserve">COVID 19 </w:t>
            </w:r>
            <w:r>
              <w:rPr>
                <w:lang w:val="pt-PT"/>
              </w:rPr>
              <w:t>com todos os intervenientes;</w:t>
            </w:r>
          </w:p>
          <w:p w14:paraId="4E482ACE" w14:textId="77777777" w:rsidR="00FD0C47" w:rsidRPr="007F4ACE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D42C54">
              <w:rPr>
                <w:lang w:val="pt-PT"/>
              </w:rPr>
              <w:t>Atualizar o plano de comunicação a vacinação</w:t>
            </w:r>
            <w:r>
              <w:rPr>
                <w:lang w:val="pt-PT"/>
              </w:rPr>
              <w:t>;</w:t>
            </w:r>
          </w:p>
        </w:tc>
      </w:tr>
      <w:tr w:rsidR="00FD0C47" w:rsidRPr="00F1616B" w14:paraId="445877A5" w14:textId="77777777" w:rsidTr="00654C8E">
        <w:trPr>
          <w:trHeight w:val="1934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0B59CCA5" w14:textId="77777777" w:rsidR="007F4ACE" w:rsidRPr="007F4ACE" w:rsidRDefault="00FD0C47" w:rsidP="007F4ACE">
            <w:pPr>
              <w:spacing w:before="0" w:after="200" w:line="276" w:lineRule="auto"/>
              <w:rPr>
                <w:lang w:val="pt-PT"/>
              </w:rPr>
            </w:pPr>
            <w:r w:rsidRPr="007F4ACE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lastRenderedPageBreak/>
              <w:t>Contribuições importantes</w:t>
            </w:r>
            <w:r w:rsidR="007F4ACE" w:rsidRPr="007F4ACE">
              <w:rPr>
                <w:rFonts w:ascii="Arial" w:hAnsi="Arial" w:cs="Arial"/>
                <w:sz w:val="22"/>
                <w:szCs w:val="22"/>
                <w:lang w:val="pt"/>
              </w:rPr>
              <w:t xml:space="preserve">: </w:t>
            </w:r>
          </w:p>
          <w:p w14:paraId="0F0C806E" w14:textId="77777777" w:rsidR="007F4ACE" w:rsidRDefault="007F4ACE" w:rsidP="00B646C0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rPr>
                <w:lang w:val="pt-PT"/>
              </w:rPr>
            </w:pPr>
            <w:r>
              <w:rPr>
                <w:lang w:val="pt-PT"/>
              </w:rPr>
              <w:t>Melhorar a planificação</w:t>
            </w:r>
            <w:r w:rsidRPr="00D42C54">
              <w:rPr>
                <w:lang w:val="pt-PT"/>
              </w:rPr>
              <w:t xml:space="preserve"> e implementação d</w:t>
            </w:r>
            <w:r>
              <w:rPr>
                <w:lang w:val="pt-PT"/>
              </w:rPr>
              <w:t>as atividades de aceleração da vacin</w:t>
            </w:r>
            <w:r w:rsidRPr="00D42C54">
              <w:rPr>
                <w:lang w:val="pt-PT"/>
              </w:rPr>
              <w:t>ação</w:t>
            </w:r>
            <w:r>
              <w:rPr>
                <w:lang w:val="pt-PT"/>
              </w:rPr>
              <w:t>;</w:t>
            </w:r>
          </w:p>
          <w:p w14:paraId="6DA7AF0F" w14:textId="77777777" w:rsidR="00FD0C47" w:rsidRPr="00236774" w:rsidRDefault="00654C8E" w:rsidP="00B646C0">
            <w:pPr>
              <w:pStyle w:val="ListParagraph"/>
              <w:numPr>
                <w:ilvl w:val="0"/>
                <w:numId w:val="12"/>
              </w:numPr>
              <w:spacing w:before="0" w:after="200" w:line="276" w:lineRule="auto"/>
              <w:rPr>
                <w:b/>
                <w:color w:val="FF0000"/>
                <w:u w:val="single"/>
                <w:lang w:val="pt-PT"/>
              </w:rPr>
            </w:pPr>
            <w:r>
              <w:rPr>
                <w:lang w:val="pt-PT"/>
              </w:rPr>
              <w:t>Preparar</w:t>
            </w:r>
            <w:r w:rsidRPr="000662D0">
              <w:rPr>
                <w:lang w:val="pt-PT"/>
              </w:rPr>
              <w:t xml:space="preserve"> e su</w:t>
            </w:r>
            <w:r>
              <w:rPr>
                <w:lang w:val="pt-PT"/>
              </w:rPr>
              <w:t>bmeter um pedido de</w:t>
            </w:r>
            <w:r w:rsidRPr="000662D0">
              <w:rPr>
                <w:lang w:val="pt-PT"/>
              </w:rPr>
              <w:t xml:space="preserve"> apoio financeiro</w:t>
            </w:r>
            <w:r>
              <w:rPr>
                <w:lang w:val="pt-PT"/>
              </w:rPr>
              <w:t>s</w:t>
            </w:r>
            <w:r w:rsidRPr="000662D0">
              <w:rPr>
                <w:lang w:val="pt-PT"/>
              </w:rPr>
              <w:t xml:space="preserve"> aos parceiros para a introdução da vacina </w:t>
            </w:r>
            <w:r>
              <w:rPr>
                <w:lang w:val="pt-PT"/>
              </w:rPr>
              <w:t>contra a COVID-19;</w:t>
            </w:r>
          </w:p>
          <w:p w14:paraId="54F3CE01" w14:textId="77777777" w:rsidR="00B646C0" w:rsidRPr="00B646C0" w:rsidRDefault="00D70FF5" w:rsidP="00B646C0">
            <w:pPr>
              <w:pStyle w:val="ListParagraph"/>
              <w:numPr>
                <w:ilvl w:val="0"/>
                <w:numId w:val="12"/>
              </w:numPr>
              <w:spacing w:before="0" w:after="200" w:line="276" w:lineRule="auto"/>
              <w:rPr>
                <w:lang w:val="pt-PT"/>
              </w:rPr>
            </w:pPr>
            <w:r w:rsidRPr="000E4B63">
              <w:rPr>
                <w:lang w:val="pt-PT"/>
              </w:rPr>
              <w:t xml:space="preserve">Envio de uma </w:t>
            </w:r>
            <w:r w:rsidR="00F737DD" w:rsidRPr="000E4B63">
              <w:rPr>
                <w:lang w:val="pt-PT"/>
              </w:rPr>
              <w:t xml:space="preserve">carta </w:t>
            </w:r>
            <w:r w:rsidR="000E4B63">
              <w:rPr>
                <w:lang w:val="pt-PT"/>
              </w:rPr>
              <w:t xml:space="preserve">urgente </w:t>
            </w:r>
            <w:r w:rsidR="00F737DD" w:rsidRPr="000E4B63">
              <w:rPr>
                <w:lang w:val="pt-PT"/>
              </w:rPr>
              <w:t>d</w:t>
            </w:r>
            <w:r w:rsidRPr="000E4B63">
              <w:rPr>
                <w:lang w:val="pt-PT"/>
              </w:rPr>
              <w:t>a</w:t>
            </w:r>
            <w:r w:rsidR="00F737DD" w:rsidRPr="000E4B63">
              <w:rPr>
                <w:lang w:val="pt-PT"/>
              </w:rPr>
              <w:t xml:space="preserve"> </w:t>
            </w:r>
            <w:r w:rsidRPr="000E4B63">
              <w:rPr>
                <w:lang w:val="pt-PT"/>
              </w:rPr>
              <w:t>manifes</w:t>
            </w:r>
            <w:r w:rsidR="00F737DD" w:rsidRPr="000E4B63">
              <w:rPr>
                <w:lang w:val="pt-PT"/>
              </w:rPr>
              <w:t xml:space="preserve">tação </w:t>
            </w:r>
            <w:r w:rsidRPr="000E4B63">
              <w:rPr>
                <w:lang w:val="pt-PT"/>
              </w:rPr>
              <w:t>de</w:t>
            </w:r>
            <w:r w:rsidR="00F737DD" w:rsidRPr="000E4B63">
              <w:rPr>
                <w:lang w:val="pt-PT"/>
              </w:rPr>
              <w:t xml:space="preserve"> </w:t>
            </w:r>
            <w:r w:rsidR="000E4B63" w:rsidRPr="000E4B63">
              <w:rPr>
                <w:lang w:val="pt-PT"/>
              </w:rPr>
              <w:t>interesse</w:t>
            </w:r>
            <w:r w:rsidR="00F737DD" w:rsidRPr="000E4B63">
              <w:rPr>
                <w:lang w:val="pt-PT"/>
              </w:rPr>
              <w:t xml:space="preserve"> </w:t>
            </w:r>
            <w:r w:rsidRPr="000E4B63">
              <w:rPr>
                <w:lang w:val="pt-PT"/>
              </w:rPr>
              <w:t xml:space="preserve">para </w:t>
            </w:r>
            <w:r w:rsidR="000E4B63" w:rsidRPr="000E4B63">
              <w:rPr>
                <w:lang w:val="pt-PT"/>
              </w:rPr>
              <w:t>pré-financiamento</w:t>
            </w:r>
            <w:r w:rsidRPr="000E4B63">
              <w:rPr>
                <w:lang w:val="pt-PT"/>
              </w:rPr>
              <w:t xml:space="preserve"> para a</w:t>
            </w:r>
            <w:r w:rsidR="00F737DD" w:rsidRPr="000E4B63">
              <w:rPr>
                <w:lang w:val="pt-PT"/>
              </w:rPr>
              <w:t xml:space="preserve"> compra das vacinas tradicional</w:t>
            </w:r>
            <w:r w:rsidRPr="000E4B63">
              <w:rPr>
                <w:lang w:val="pt-PT"/>
              </w:rPr>
              <w:t xml:space="preserve"> (cofinanciamento) a </w:t>
            </w:r>
            <w:r w:rsidR="000E4B63" w:rsidRPr="000E4B63">
              <w:rPr>
                <w:lang w:val="pt-PT"/>
              </w:rPr>
              <w:t>título</w:t>
            </w:r>
            <w:r w:rsidRPr="000E4B63">
              <w:rPr>
                <w:lang w:val="pt-PT"/>
              </w:rPr>
              <w:t xml:space="preserve"> </w:t>
            </w:r>
            <w:r w:rsidR="000E4B63" w:rsidRPr="000E4B63">
              <w:rPr>
                <w:lang w:val="pt-PT"/>
              </w:rPr>
              <w:t>d</w:t>
            </w:r>
            <w:r w:rsidR="000E4B63">
              <w:rPr>
                <w:lang w:val="pt-PT"/>
              </w:rPr>
              <w:t>evolutivo</w:t>
            </w:r>
            <w:r w:rsidR="00CF60FD">
              <w:rPr>
                <w:lang w:val="pt-PT"/>
              </w:rPr>
              <w:t>;</w:t>
            </w:r>
          </w:p>
          <w:p w14:paraId="2832EA6F" w14:textId="77777777" w:rsidR="00F737DD" w:rsidRPr="00654C8E" w:rsidRDefault="00F737DD" w:rsidP="00B646C0">
            <w:pPr>
              <w:pStyle w:val="ListParagraph"/>
              <w:numPr>
                <w:ilvl w:val="0"/>
                <w:numId w:val="12"/>
              </w:numPr>
              <w:spacing w:before="0" w:after="200" w:line="360" w:lineRule="auto"/>
              <w:rPr>
                <w:b/>
                <w:color w:val="FF0000"/>
                <w:u w:val="single"/>
                <w:lang w:val="pt-PT"/>
              </w:rPr>
            </w:pPr>
            <w:r w:rsidRPr="000E4B63">
              <w:rPr>
                <w:lang w:val="pt-PT"/>
              </w:rPr>
              <w:t xml:space="preserve">Estabelecer </w:t>
            </w:r>
            <w:r w:rsidR="00D70FF5" w:rsidRPr="000E4B63">
              <w:rPr>
                <w:lang w:val="pt-PT"/>
              </w:rPr>
              <w:t xml:space="preserve">estratégias de recuperação das </w:t>
            </w:r>
            <w:r w:rsidR="000E4B63" w:rsidRPr="000E4B63">
              <w:rPr>
                <w:lang w:val="pt-PT"/>
              </w:rPr>
              <w:t>crianças não</w:t>
            </w:r>
            <w:r w:rsidR="00D70FF5" w:rsidRPr="000E4B63">
              <w:rPr>
                <w:lang w:val="pt-PT"/>
              </w:rPr>
              <w:t xml:space="preserve"> vacinadas</w:t>
            </w:r>
            <w:r w:rsidR="00CF60FD">
              <w:rPr>
                <w:lang w:val="pt-PT"/>
              </w:rPr>
              <w:t>.</w:t>
            </w:r>
            <w:r w:rsidR="00D70FF5" w:rsidRPr="000E4B63">
              <w:rPr>
                <w:b/>
                <w:u w:val="single"/>
                <w:lang w:val="pt-PT"/>
              </w:rPr>
              <w:t xml:space="preserve"> </w:t>
            </w:r>
          </w:p>
        </w:tc>
      </w:tr>
      <w:tr w:rsidR="00FD0C47" w:rsidRPr="00F1616B" w14:paraId="10CDB8B2" w14:textId="77777777" w:rsidTr="007F5F4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10F2CE2F" w14:textId="77777777" w:rsidR="00B646C0" w:rsidRDefault="00B646C0" w:rsidP="009237CA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</w:p>
          <w:p w14:paraId="4DDCA15D" w14:textId="77777777" w:rsidR="00FD0C47" w:rsidRDefault="00FD0C47" w:rsidP="009237CA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passos:</w:t>
            </w:r>
            <w:r w:rsidRPr="00B2387A"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</w:p>
          <w:p w14:paraId="242740C8" w14:textId="77777777" w:rsidR="00CF60FD" w:rsidRPr="00CF60FD" w:rsidRDefault="00CF60FD" w:rsidP="00CF60FD">
            <w:pPr>
              <w:pStyle w:val="ListParagraph"/>
              <w:numPr>
                <w:ilvl w:val="0"/>
                <w:numId w:val="21"/>
              </w:numPr>
              <w:spacing w:before="0" w:after="0" w:line="276" w:lineRule="auto"/>
              <w:rPr>
                <w:lang w:val="pt-PT"/>
              </w:rPr>
            </w:pPr>
            <w:r w:rsidRPr="000662D0">
              <w:rPr>
                <w:lang w:val="pt-PT"/>
              </w:rPr>
              <w:t>A</w:t>
            </w:r>
            <w:r w:rsidR="00842E74">
              <w:rPr>
                <w:lang w:val="pt-PT"/>
              </w:rPr>
              <w:t>tualização</w:t>
            </w:r>
            <w:r w:rsidRPr="000662D0">
              <w:rPr>
                <w:lang w:val="pt-PT"/>
              </w:rPr>
              <w:t xml:space="preserve"> </w:t>
            </w:r>
            <w:r w:rsidR="00842E74">
              <w:rPr>
                <w:lang w:val="pt-PT"/>
              </w:rPr>
              <w:t>d</w:t>
            </w:r>
            <w:r w:rsidRPr="000662D0">
              <w:rPr>
                <w:lang w:val="pt-PT"/>
              </w:rPr>
              <w:t xml:space="preserve">o Comitê Técnico de </w:t>
            </w:r>
            <w:r>
              <w:rPr>
                <w:lang w:val="pt-PT"/>
              </w:rPr>
              <w:t>vacin</w:t>
            </w:r>
            <w:r w:rsidRPr="000662D0">
              <w:rPr>
                <w:lang w:val="pt-PT"/>
              </w:rPr>
              <w:t xml:space="preserve">ação para </w:t>
            </w:r>
            <w:r>
              <w:rPr>
                <w:lang w:val="pt-PT"/>
              </w:rPr>
              <w:t>elaboração</w:t>
            </w:r>
            <w:r w:rsidRPr="000662D0">
              <w:rPr>
                <w:lang w:val="pt-PT"/>
              </w:rPr>
              <w:t xml:space="preserve"> </w:t>
            </w:r>
            <w:r>
              <w:rPr>
                <w:lang w:val="pt-PT"/>
              </w:rPr>
              <w:t>d</w:t>
            </w:r>
            <w:r w:rsidRPr="000662D0">
              <w:rPr>
                <w:lang w:val="pt-PT"/>
              </w:rPr>
              <w:t>o plano de introdução da vacina COVI-19</w:t>
            </w:r>
            <w:r>
              <w:rPr>
                <w:lang w:val="pt-PT"/>
              </w:rPr>
              <w:t>;</w:t>
            </w:r>
          </w:p>
          <w:p w14:paraId="10ED03E3" w14:textId="77777777" w:rsidR="00CF60FD" w:rsidRPr="00CF60FD" w:rsidRDefault="00CF60FD" w:rsidP="00CF60FD">
            <w:pPr>
              <w:pStyle w:val="NormalIndented"/>
              <w:numPr>
                <w:ilvl w:val="0"/>
                <w:numId w:val="21"/>
              </w:numPr>
              <w:spacing w:before="20" w:after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lang w:val="pt-PT"/>
              </w:rPr>
              <w:t>Elabora</w:t>
            </w:r>
            <w:r w:rsidR="00842E74">
              <w:rPr>
                <w:lang w:val="pt-PT"/>
              </w:rPr>
              <w:t>ção</w:t>
            </w:r>
            <w:r w:rsidRPr="000662D0">
              <w:rPr>
                <w:lang w:val="pt-PT"/>
              </w:rPr>
              <w:t xml:space="preserve"> </w:t>
            </w:r>
            <w:r w:rsidR="00842E74">
              <w:rPr>
                <w:lang w:val="pt-PT"/>
              </w:rPr>
              <w:t>do</w:t>
            </w:r>
            <w:r w:rsidRPr="000662D0">
              <w:rPr>
                <w:lang w:val="pt-PT"/>
              </w:rPr>
              <w:t xml:space="preserve"> plano geral para a introdução</w:t>
            </w:r>
            <w:r>
              <w:rPr>
                <w:lang w:val="pt-PT"/>
              </w:rPr>
              <w:t xml:space="preserve">, </w:t>
            </w:r>
            <w:r w:rsidRPr="000662D0">
              <w:rPr>
                <w:lang w:val="pt-PT"/>
              </w:rPr>
              <w:t xml:space="preserve">distribuição e administração da vacina </w:t>
            </w:r>
            <w:r>
              <w:rPr>
                <w:lang w:val="pt-PT"/>
              </w:rPr>
              <w:t xml:space="preserve">contra </w:t>
            </w:r>
            <w:r w:rsidRPr="000662D0">
              <w:rPr>
                <w:lang w:val="pt-PT"/>
              </w:rPr>
              <w:t>COVID 19</w:t>
            </w:r>
            <w:r w:rsidR="00813E7C">
              <w:rPr>
                <w:lang w:val="pt-PT"/>
              </w:rPr>
              <w:t>;</w:t>
            </w:r>
          </w:p>
          <w:p w14:paraId="6FBADD06" w14:textId="77777777" w:rsidR="00CF60FD" w:rsidRPr="00B646C0" w:rsidRDefault="00CF60FD" w:rsidP="00842E74">
            <w:pPr>
              <w:pStyle w:val="ListParagraph"/>
              <w:numPr>
                <w:ilvl w:val="0"/>
                <w:numId w:val="2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D42C54">
              <w:rPr>
                <w:lang w:val="pt-PT"/>
              </w:rPr>
              <w:t>Atualiza</w:t>
            </w:r>
            <w:r w:rsidR="00842E74">
              <w:rPr>
                <w:lang w:val="pt-PT"/>
              </w:rPr>
              <w:t>ção</w:t>
            </w:r>
            <w:r w:rsidRPr="00D42C54">
              <w:rPr>
                <w:lang w:val="pt-PT"/>
              </w:rPr>
              <w:t xml:space="preserve"> </w:t>
            </w:r>
            <w:r w:rsidR="00842E74">
              <w:rPr>
                <w:lang w:val="pt-PT"/>
              </w:rPr>
              <w:t>d</w:t>
            </w:r>
            <w:r w:rsidRPr="00D42C54">
              <w:rPr>
                <w:lang w:val="pt-PT"/>
              </w:rPr>
              <w:t xml:space="preserve">o plano de comunicação </w:t>
            </w:r>
            <w:r w:rsidR="00842E74">
              <w:rPr>
                <w:lang w:val="pt-PT"/>
              </w:rPr>
              <w:t xml:space="preserve">para a </w:t>
            </w:r>
            <w:r w:rsidRPr="00D42C54">
              <w:rPr>
                <w:lang w:val="pt-PT"/>
              </w:rPr>
              <w:t>vacinação</w:t>
            </w:r>
            <w:r w:rsidR="0049037F">
              <w:rPr>
                <w:lang w:val="pt-PT"/>
              </w:rPr>
              <w:t xml:space="preserve"> contra </w:t>
            </w:r>
            <w:r w:rsidR="00813E7C" w:rsidRPr="000662D0">
              <w:rPr>
                <w:lang w:val="pt-PT"/>
              </w:rPr>
              <w:t>COVID 19</w:t>
            </w:r>
            <w:r>
              <w:rPr>
                <w:lang w:val="pt-PT"/>
              </w:rPr>
              <w:t>;</w:t>
            </w:r>
          </w:p>
          <w:p w14:paraId="6EBE2CE8" w14:textId="77777777" w:rsidR="00B646C0" w:rsidRPr="00B646C0" w:rsidRDefault="00B646C0" w:rsidP="00B646C0">
            <w:pPr>
              <w:spacing w:before="0" w:after="200" w:line="276" w:lineRule="auto"/>
              <w:ind w:left="360"/>
              <w:rPr>
                <w:b/>
                <w:u w:val="single"/>
                <w:lang w:val="pt-PT"/>
              </w:rPr>
            </w:pPr>
          </w:p>
        </w:tc>
      </w:tr>
      <w:tr w:rsidR="00FD0C47" w:rsidRPr="00B2387A" w14:paraId="603529C2" w14:textId="77777777" w:rsidTr="00813E7C">
        <w:tblPrEx>
          <w:tblLook w:val="01E0" w:firstRow="1" w:lastRow="1" w:firstColumn="1" w:lastColumn="1" w:noHBand="0" w:noVBand="0"/>
        </w:tblPrEx>
        <w:tc>
          <w:tcPr>
            <w:tcW w:w="2736" w:type="pct"/>
            <w:shd w:val="clear" w:color="auto" w:fill="FFFFFF" w:themeFill="background1"/>
            <w:vAlign w:val="bottom"/>
          </w:tcPr>
          <w:p w14:paraId="3F33343E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1202" w:type="pct"/>
            <w:shd w:val="clear" w:color="auto" w:fill="FFFFFF" w:themeFill="background1"/>
            <w:vAlign w:val="bottom"/>
          </w:tcPr>
          <w:p w14:paraId="2A68157A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62" w:type="pct"/>
            <w:shd w:val="clear" w:color="auto" w:fill="FFFFFF" w:themeFill="background1"/>
            <w:vAlign w:val="bottom"/>
          </w:tcPr>
          <w:p w14:paraId="760CB2D2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B2387A" w14:paraId="2E33B685" w14:textId="77777777" w:rsidTr="00813E7C">
        <w:tblPrEx>
          <w:tblLook w:val="01E0" w:firstRow="1" w:lastRow="1" w:firstColumn="1" w:lastColumn="1" w:noHBand="0" w:noVBand="0"/>
        </w:tblPrEx>
        <w:tc>
          <w:tcPr>
            <w:tcW w:w="2736" w:type="pct"/>
          </w:tcPr>
          <w:p w14:paraId="728FE0E6" w14:textId="77777777" w:rsidR="007F4ACE" w:rsidRPr="007F4ACE" w:rsidRDefault="0027706F" w:rsidP="007F4ACE">
            <w:pPr>
              <w:rPr>
                <w:b/>
                <w:lang w:val="pt-PT"/>
              </w:rPr>
            </w:pPr>
            <w:r w:rsidRPr="007F4ACE">
              <w:rPr>
                <w:b/>
                <w:lang w:val="pt-PT"/>
              </w:rPr>
              <w:t>Introdução da vacina</w:t>
            </w:r>
            <w:r w:rsidR="007F4ACE" w:rsidRPr="007F4ACE">
              <w:rPr>
                <w:b/>
                <w:lang w:val="pt-PT"/>
              </w:rPr>
              <w:t xml:space="preserve"> </w:t>
            </w:r>
            <w:r w:rsidRPr="007F4ACE">
              <w:rPr>
                <w:b/>
                <w:lang w:val="pt-PT"/>
              </w:rPr>
              <w:t>contra covid-19</w:t>
            </w:r>
          </w:p>
          <w:p w14:paraId="14B3C733" w14:textId="77777777" w:rsidR="007F4ACE" w:rsidRPr="000662D0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0662D0">
              <w:rPr>
                <w:lang w:val="pt-PT"/>
              </w:rPr>
              <w:t>Adapta</w:t>
            </w:r>
            <w:r>
              <w:rPr>
                <w:lang w:val="pt-PT"/>
              </w:rPr>
              <w:t xml:space="preserve">r </w:t>
            </w:r>
            <w:r w:rsidRPr="000662D0">
              <w:rPr>
                <w:lang w:val="pt-PT"/>
              </w:rPr>
              <w:t>o CCIA para coordenar as atividades introdutórias da vacina COVID 19</w:t>
            </w:r>
          </w:p>
          <w:p w14:paraId="4FEDBBE1" w14:textId="77777777" w:rsidR="007F4ACE" w:rsidRPr="000662D0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lang w:val="pt-PT"/>
              </w:rPr>
            </w:pPr>
            <w:r w:rsidRPr="000662D0">
              <w:rPr>
                <w:lang w:val="pt-PT"/>
              </w:rPr>
              <w:t>Adapt</w:t>
            </w:r>
            <w:r>
              <w:rPr>
                <w:lang w:val="pt-PT"/>
              </w:rPr>
              <w:t>ar</w:t>
            </w:r>
            <w:r w:rsidRPr="000662D0">
              <w:rPr>
                <w:lang w:val="pt-PT"/>
              </w:rPr>
              <w:t xml:space="preserve"> o Comitê Técnico de </w:t>
            </w:r>
            <w:r>
              <w:rPr>
                <w:lang w:val="pt-PT"/>
              </w:rPr>
              <w:t>vacin</w:t>
            </w:r>
            <w:r w:rsidRPr="000662D0">
              <w:rPr>
                <w:lang w:val="pt-PT"/>
              </w:rPr>
              <w:t xml:space="preserve">ação para </w:t>
            </w:r>
            <w:r>
              <w:rPr>
                <w:lang w:val="pt-PT"/>
              </w:rPr>
              <w:t>elaboração</w:t>
            </w:r>
            <w:r w:rsidRPr="000662D0">
              <w:rPr>
                <w:lang w:val="pt-PT"/>
              </w:rPr>
              <w:t xml:space="preserve"> </w:t>
            </w:r>
            <w:r>
              <w:rPr>
                <w:lang w:val="pt-PT"/>
              </w:rPr>
              <w:t>d</w:t>
            </w:r>
            <w:r w:rsidRPr="000662D0">
              <w:rPr>
                <w:lang w:val="pt-PT"/>
              </w:rPr>
              <w:t>o plano de introdução da vacina COVI-19</w:t>
            </w:r>
          </w:p>
          <w:p w14:paraId="6E4D8419" w14:textId="77777777" w:rsidR="007F4ACE" w:rsidRPr="000662D0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>
              <w:rPr>
                <w:lang w:val="pt-PT"/>
              </w:rPr>
              <w:t>Elabora</w:t>
            </w:r>
            <w:r w:rsidRPr="000662D0">
              <w:rPr>
                <w:lang w:val="pt-PT"/>
              </w:rPr>
              <w:t xml:space="preserve">r um plano geral para a introdução, distribuição e administração da vacina </w:t>
            </w:r>
            <w:r>
              <w:rPr>
                <w:lang w:val="pt-PT"/>
              </w:rPr>
              <w:t xml:space="preserve">contra </w:t>
            </w:r>
            <w:r w:rsidRPr="000662D0">
              <w:rPr>
                <w:lang w:val="pt-PT"/>
              </w:rPr>
              <w:t>COVID 19 com tod</w:t>
            </w:r>
            <w:r>
              <w:rPr>
                <w:lang w:val="pt-PT"/>
              </w:rPr>
              <w:t>os o</w:t>
            </w:r>
            <w:r w:rsidRPr="000662D0">
              <w:rPr>
                <w:lang w:val="pt-PT"/>
              </w:rPr>
              <w:t>s inter</w:t>
            </w:r>
            <w:r>
              <w:rPr>
                <w:lang w:val="pt-PT"/>
              </w:rPr>
              <w:t>veniente</w:t>
            </w:r>
            <w:r w:rsidRPr="000662D0">
              <w:rPr>
                <w:lang w:val="pt-PT"/>
              </w:rPr>
              <w:t>s</w:t>
            </w:r>
            <w:r>
              <w:rPr>
                <w:lang w:val="pt-PT"/>
              </w:rPr>
              <w:t>;</w:t>
            </w:r>
          </w:p>
          <w:p w14:paraId="2ED1995C" w14:textId="77777777" w:rsidR="007F4ACE" w:rsidRPr="000662D0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color w:val="FF0000"/>
                <w:u w:val="single"/>
                <w:lang w:val="pt-PT"/>
              </w:rPr>
            </w:pPr>
            <w:r>
              <w:rPr>
                <w:lang w:val="pt-PT"/>
              </w:rPr>
              <w:t>Preparar</w:t>
            </w:r>
            <w:r w:rsidRPr="000662D0">
              <w:rPr>
                <w:lang w:val="pt-PT"/>
              </w:rPr>
              <w:t xml:space="preserve"> e su</w:t>
            </w:r>
            <w:r>
              <w:rPr>
                <w:lang w:val="pt-PT"/>
              </w:rPr>
              <w:t>bmeter um pedido de</w:t>
            </w:r>
            <w:r w:rsidRPr="000662D0">
              <w:rPr>
                <w:lang w:val="pt-PT"/>
              </w:rPr>
              <w:t xml:space="preserve"> apoio financeiro</w:t>
            </w:r>
            <w:r>
              <w:rPr>
                <w:lang w:val="pt-PT"/>
              </w:rPr>
              <w:t>s</w:t>
            </w:r>
            <w:r w:rsidRPr="000662D0">
              <w:rPr>
                <w:lang w:val="pt-PT"/>
              </w:rPr>
              <w:t xml:space="preserve"> aos parceiros para a introdução da vacina </w:t>
            </w:r>
            <w:r>
              <w:rPr>
                <w:lang w:val="pt-PT"/>
              </w:rPr>
              <w:t>contra a COVID-19;</w:t>
            </w:r>
          </w:p>
          <w:p w14:paraId="39F53604" w14:textId="77777777" w:rsidR="007F4ACE" w:rsidRPr="00D42C54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 w:rsidRPr="00D42C54">
              <w:rPr>
                <w:lang w:val="pt-PT"/>
              </w:rPr>
              <w:t>Atualizar o plano de comunicação a vacinação</w:t>
            </w:r>
            <w:r>
              <w:rPr>
                <w:lang w:val="pt-PT"/>
              </w:rPr>
              <w:t>;</w:t>
            </w:r>
          </w:p>
          <w:p w14:paraId="0F25F7E5" w14:textId="77777777" w:rsidR="007F4ACE" w:rsidRPr="00D42C54" w:rsidRDefault="007F4ACE" w:rsidP="007F4ACE">
            <w:pPr>
              <w:pStyle w:val="ListParagraph"/>
              <w:numPr>
                <w:ilvl w:val="0"/>
                <w:numId w:val="11"/>
              </w:numPr>
              <w:spacing w:before="0" w:after="200" w:line="276" w:lineRule="auto"/>
              <w:rPr>
                <w:b/>
                <w:u w:val="single"/>
                <w:lang w:val="pt-PT"/>
              </w:rPr>
            </w:pPr>
            <w:r>
              <w:rPr>
                <w:lang w:val="pt-PT"/>
              </w:rPr>
              <w:t>Realizar</w:t>
            </w:r>
            <w:r w:rsidRPr="00D42C54">
              <w:rPr>
                <w:lang w:val="pt-PT"/>
              </w:rPr>
              <w:t xml:space="preserve"> uma mesa redonda para mobilização de recursos</w:t>
            </w:r>
            <w:r>
              <w:rPr>
                <w:lang w:val="pt-PT"/>
              </w:rPr>
              <w:t>.</w:t>
            </w:r>
          </w:p>
          <w:p w14:paraId="3EA3C7C3" w14:textId="77777777" w:rsidR="007F4ACE" w:rsidRPr="00D42C54" w:rsidRDefault="0027706F" w:rsidP="007F4ACE">
            <w:pPr>
              <w:rPr>
                <w:b/>
                <w:lang w:val="pt-PT"/>
              </w:rPr>
            </w:pPr>
            <w:r w:rsidRPr="00D42C54">
              <w:rPr>
                <w:b/>
                <w:lang w:val="pt-PT"/>
              </w:rPr>
              <w:t xml:space="preserve">Introdução de </w:t>
            </w:r>
            <w:r>
              <w:rPr>
                <w:b/>
                <w:lang w:val="pt-PT"/>
              </w:rPr>
              <w:t>MenA</w:t>
            </w:r>
            <w:r w:rsidRPr="00D42C54">
              <w:rPr>
                <w:b/>
                <w:lang w:val="pt-PT"/>
              </w:rPr>
              <w:t>, 2ª</w:t>
            </w:r>
            <w:r>
              <w:rPr>
                <w:b/>
                <w:lang w:val="pt-PT"/>
              </w:rPr>
              <w:t xml:space="preserve"> dose de va</w:t>
            </w:r>
            <w:r w:rsidRPr="00D42C54">
              <w:rPr>
                <w:b/>
                <w:lang w:val="pt-PT"/>
              </w:rPr>
              <w:t>cin</w:t>
            </w:r>
            <w:r>
              <w:rPr>
                <w:b/>
                <w:lang w:val="pt-PT"/>
              </w:rPr>
              <w:t>a</w:t>
            </w:r>
            <w:r w:rsidRPr="00D42C54">
              <w:rPr>
                <w:b/>
                <w:lang w:val="pt-PT"/>
              </w:rPr>
              <w:t xml:space="preserve"> </w:t>
            </w:r>
            <w:r>
              <w:rPr>
                <w:b/>
                <w:lang w:val="pt-PT"/>
              </w:rPr>
              <w:t>contra sarampo</w:t>
            </w:r>
            <w:r w:rsidR="00183241">
              <w:rPr>
                <w:b/>
                <w:lang w:val="pt-PT"/>
              </w:rPr>
              <w:t xml:space="preserve">, </w:t>
            </w:r>
            <w:r>
              <w:rPr>
                <w:b/>
                <w:lang w:val="pt-PT"/>
              </w:rPr>
              <w:t>campa</w:t>
            </w:r>
            <w:r w:rsidRPr="00D42C54">
              <w:rPr>
                <w:b/>
                <w:lang w:val="pt-PT"/>
              </w:rPr>
              <w:t>n</w:t>
            </w:r>
            <w:r>
              <w:rPr>
                <w:b/>
                <w:lang w:val="pt-PT"/>
              </w:rPr>
              <w:t>h</w:t>
            </w:r>
            <w:r w:rsidRPr="00D42C54">
              <w:rPr>
                <w:b/>
                <w:lang w:val="pt-PT"/>
              </w:rPr>
              <w:t xml:space="preserve">a </w:t>
            </w:r>
            <w:r>
              <w:rPr>
                <w:b/>
                <w:lang w:val="pt-PT"/>
              </w:rPr>
              <w:t>de vacinação contra a M</w:t>
            </w:r>
            <w:r w:rsidR="00183241">
              <w:rPr>
                <w:b/>
                <w:lang w:val="pt-PT"/>
              </w:rPr>
              <w:t>eningite</w:t>
            </w:r>
            <w:r w:rsidRPr="00D42C54">
              <w:rPr>
                <w:b/>
                <w:lang w:val="pt-PT"/>
              </w:rPr>
              <w:t>:</w:t>
            </w:r>
          </w:p>
          <w:p w14:paraId="2C3346D4" w14:textId="77777777" w:rsidR="007F4ACE" w:rsidRPr="00D42C54" w:rsidRDefault="007F4ACE" w:rsidP="007F4ACE">
            <w:pPr>
              <w:pStyle w:val="ListParagraph"/>
              <w:numPr>
                <w:ilvl w:val="0"/>
                <w:numId w:val="12"/>
              </w:numPr>
              <w:spacing w:before="0" w:after="200" w:line="276" w:lineRule="auto"/>
              <w:rPr>
                <w:lang w:val="pt-PT"/>
              </w:rPr>
            </w:pPr>
            <w:r>
              <w:rPr>
                <w:lang w:val="pt-PT"/>
              </w:rPr>
              <w:lastRenderedPageBreak/>
              <w:t>M</w:t>
            </w:r>
            <w:r w:rsidRPr="00D42C54">
              <w:rPr>
                <w:lang w:val="pt-PT"/>
              </w:rPr>
              <w:t>edidas a</w:t>
            </w:r>
            <w:r w:rsidR="00654C8E">
              <w:rPr>
                <w:lang w:val="pt-PT"/>
              </w:rPr>
              <w:t>dequ</w:t>
            </w:r>
            <w:r w:rsidRPr="00D42C54">
              <w:rPr>
                <w:lang w:val="pt-PT"/>
              </w:rPr>
              <w:t>adas para melhorar a gestão de recursos</w:t>
            </w:r>
            <w:r>
              <w:rPr>
                <w:lang w:val="pt-PT"/>
              </w:rPr>
              <w:t>;</w:t>
            </w:r>
          </w:p>
          <w:p w14:paraId="4630F554" w14:textId="77777777" w:rsidR="007F4ACE" w:rsidRPr="00D42C54" w:rsidRDefault="007F4ACE" w:rsidP="007F4ACE">
            <w:pPr>
              <w:pStyle w:val="ListParagraph"/>
              <w:numPr>
                <w:ilvl w:val="0"/>
                <w:numId w:val="12"/>
              </w:numPr>
              <w:spacing w:before="0" w:after="200" w:line="276" w:lineRule="auto"/>
              <w:rPr>
                <w:lang w:val="pt-PT"/>
              </w:rPr>
            </w:pPr>
            <w:r>
              <w:rPr>
                <w:lang w:val="pt-PT"/>
              </w:rPr>
              <w:t>Melhorar a planificação</w:t>
            </w:r>
            <w:r w:rsidRPr="00D42C54">
              <w:rPr>
                <w:lang w:val="pt-PT"/>
              </w:rPr>
              <w:t xml:space="preserve"> e implementação d</w:t>
            </w:r>
            <w:r>
              <w:rPr>
                <w:lang w:val="pt-PT"/>
              </w:rPr>
              <w:t>as atividades de aceleração da vacin</w:t>
            </w:r>
            <w:r w:rsidRPr="00D42C54">
              <w:rPr>
                <w:lang w:val="pt-PT"/>
              </w:rPr>
              <w:t>ação</w:t>
            </w:r>
            <w:r>
              <w:rPr>
                <w:lang w:val="pt-PT"/>
              </w:rPr>
              <w:t>;</w:t>
            </w:r>
          </w:p>
          <w:p w14:paraId="5F4067D6" w14:textId="77777777" w:rsidR="007F4ACE" w:rsidRPr="005352D2" w:rsidRDefault="007F4ACE" w:rsidP="007F4ACE">
            <w:pPr>
              <w:pStyle w:val="ListParagraph"/>
              <w:numPr>
                <w:ilvl w:val="0"/>
                <w:numId w:val="12"/>
              </w:numPr>
              <w:spacing w:before="0" w:after="200" w:line="276" w:lineRule="auto"/>
              <w:rPr>
                <w:lang w:val="pt-PT"/>
              </w:rPr>
            </w:pPr>
            <w:r w:rsidRPr="005352D2">
              <w:rPr>
                <w:lang w:val="pt-PT"/>
              </w:rPr>
              <w:t xml:space="preserve">Melhorar a motivação do técnico de saúde e da </w:t>
            </w:r>
            <w:r>
              <w:rPr>
                <w:lang w:val="pt-PT"/>
              </w:rPr>
              <w:t>ASC.</w:t>
            </w:r>
          </w:p>
          <w:p w14:paraId="44DC7228" w14:textId="77777777" w:rsidR="007F4ACE" w:rsidRPr="00DC0600" w:rsidRDefault="00183241" w:rsidP="007F4ACE">
            <w:pPr>
              <w:rPr>
                <w:lang w:val="pt-PT"/>
              </w:rPr>
            </w:pPr>
            <w:r w:rsidRPr="00DC0600">
              <w:rPr>
                <w:b/>
                <w:lang w:val="pt-PT"/>
              </w:rPr>
              <w:t>Preparação do</w:t>
            </w:r>
            <w:r>
              <w:rPr>
                <w:b/>
                <w:lang w:val="pt-PT"/>
              </w:rPr>
              <w:t xml:space="preserve"> diálogo</w:t>
            </w:r>
            <w:r w:rsidRPr="00DC0600">
              <w:rPr>
                <w:b/>
                <w:lang w:val="pt-PT"/>
              </w:rPr>
              <w:t xml:space="preserve"> multilateral</w:t>
            </w:r>
            <w:r w:rsidR="007F4ACE">
              <w:rPr>
                <w:lang w:val="pt-PT"/>
              </w:rPr>
              <w:t> </w:t>
            </w:r>
            <w:r w:rsidRPr="00DC0600">
              <w:rPr>
                <w:b/>
                <w:lang w:val="pt-PT"/>
              </w:rPr>
              <w:t>e</w:t>
            </w:r>
            <w:r w:rsidR="007F4ACE">
              <w:rPr>
                <w:b/>
                <w:lang w:val="pt-PT"/>
              </w:rPr>
              <w:t xml:space="preserve"> </w:t>
            </w:r>
            <w:r w:rsidRPr="00DC0600">
              <w:rPr>
                <w:b/>
                <w:lang w:val="pt-PT"/>
              </w:rPr>
              <w:t>divers</w:t>
            </w:r>
            <w:r>
              <w:rPr>
                <w:b/>
                <w:lang w:val="pt-PT"/>
              </w:rPr>
              <w:t>o</w:t>
            </w:r>
            <w:r w:rsidR="007F4ACE" w:rsidRPr="00DC0600">
              <w:rPr>
                <w:lang w:val="pt-PT"/>
              </w:rPr>
              <w:t>:</w:t>
            </w:r>
          </w:p>
          <w:p w14:paraId="58143435" w14:textId="77777777" w:rsidR="007F4ACE" w:rsidRPr="007F4ACE" w:rsidRDefault="007F4ACE" w:rsidP="007F4ACE">
            <w:pPr>
              <w:pStyle w:val="ListParagraph"/>
              <w:numPr>
                <w:ilvl w:val="0"/>
                <w:numId w:val="13"/>
              </w:numPr>
              <w:spacing w:before="0" w:after="200" w:line="276" w:lineRule="auto"/>
              <w:rPr>
                <w:lang w:val="pt-PT"/>
              </w:rPr>
            </w:pPr>
            <w:r>
              <w:rPr>
                <w:lang w:val="pt-PT"/>
              </w:rPr>
              <w:t>Reforça</w:t>
            </w:r>
            <w:r w:rsidRPr="007F4ACE">
              <w:rPr>
                <w:lang w:val="pt-PT"/>
              </w:rPr>
              <w:t>r a contribuição d</w:t>
            </w:r>
            <w:r>
              <w:rPr>
                <w:lang w:val="pt-PT"/>
              </w:rPr>
              <w:t>a S</w:t>
            </w:r>
            <w:r w:rsidRPr="007F4ACE">
              <w:rPr>
                <w:lang w:val="pt-PT"/>
              </w:rPr>
              <w:t xml:space="preserve">ociedade </w:t>
            </w:r>
            <w:r>
              <w:rPr>
                <w:lang w:val="pt-PT"/>
              </w:rPr>
              <w:t>C</w:t>
            </w:r>
            <w:r w:rsidRPr="007F4ACE">
              <w:rPr>
                <w:lang w:val="pt-PT"/>
              </w:rPr>
              <w:t>ivil nos processos no diálogo multilateral;</w:t>
            </w:r>
          </w:p>
          <w:p w14:paraId="1A23C0A1" w14:textId="77777777" w:rsidR="00FD0C47" w:rsidRPr="007F4ACE" w:rsidRDefault="007F4ACE" w:rsidP="007F4ACE">
            <w:pPr>
              <w:pStyle w:val="ListParagraph"/>
              <w:numPr>
                <w:ilvl w:val="0"/>
                <w:numId w:val="13"/>
              </w:numPr>
              <w:spacing w:before="0" w:after="200" w:line="276" w:lineRule="auto"/>
              <w:rPr>
                <w:lang w:val="pt-PT"/>
              </w:rPr>
            </w:pPr>
            <w:r w:rsidRPr="004804BA">
              <w:rPr>
                <w:lang w:val="pt-PT"/>
              </w:rPr>
              <w:t>Assegurar a contribuição da parte nacional para a seg</w:t>
            </w:r>
            <w:r>
              <w:rPr>
                <w:lang w:val="pt-PT"/>
              </w:rPr>
              <w:t>urança das vac</w:t>
            </w:r>
            <w:r w:rsidRPr="004804BA">
              <w:rPr>
                <w:lang w:val="pt-PT"/>
              </w:rPr>
              <w:t>in</w:t>
            </w:r>
            <w:r>
              <w:rPr>
                <w:lang w:val="pt-PT"/>
              </w:rPr>
              <w:t>a</w:t>
            </w:r>
            <w:r w:rsidRPr="004804BA">
              <w:rPr>
                <w:lang w:val="pt-PT"/>
              </w:rPr>
              <w:t>s e</w:t>
            </w:r>
            <w:r>
              <w:rPr>
                <w:lang w:val="pt-PT"/>
              </w:rPr>
              <w:t xml:space="preserve"> a realiz</w:t>
            </w:r>
            <w:r w:rsidRPr="004804BA">
              <w:rPr>
                <w:lang w:val="pt-PT"/>
              </w:rPr>
              <w:t>a</w:t>
            </w:r>
            <w:r>
              <w:rPr>
                <w:lang w:val="pt-PT"/>
              </w:rPr>
              <w:t>ção</w:t>
            </w:r>
            <w:r w:rsidRPr="004804BA">
              <w:rPr>
                <w:lang w:val="pt-PT"/>
              </w:rPr>
              <w:t xml:space="preserve"> d</w:t>
            </w:r>
            <w:r>
              <w:rPr>
                <w:lang w:val="pt-PT"/>
              </w:rPr>
              <w:t>as a</w:t>
            </w:r>
            <w:r w:rsidRPr="004804BA">
              <w:rPr>
                <w:lang w:val="pt-PT"/>
              </w:rPr>
              <w:t>tivi</w:t>
            </w:r>
            <w:r>
              <w:rPr>
                <w:lang w:val="pt-PT"/>
              </w:rPr>
              <w:t>dade</w:t>
            </w:r>
            <w:r w:rsidRPr="004804BA">
              <w:rPr>
                <w:lang w:val="pt-PT"/>
              </w:rPr>
              <w:t>s.</w:t>
            </w:r>
          </w:p>
        </w:tc>
        <w:tc>
          <w:tcPr>
            <w:tcW w:w="1202" w:type="pct"/>
          </w:tcPr>
          <w:p w14:paraId="68A19F20" w14:textId="77777777" w:rsidR="00FD0C47" w:rsidRPr="007F4ACE" w:rsidRDefault="00FD0C47" w:rsidP="007F5F4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062" w:type="pct"/>
          </w:tcPr>
          <w:p w14:paraId="1B628923" w14:textId="77777777" w:rsidR="00FD0C47" w:rsidRPr="00B2387A" w:rsidRDefault="002754DC" w:rsidP="00B646C0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387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Pr</w:t>
            </w:r>
            <w:r w:rsidR="00B646C0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ó</w:t>
            </w:r>
            <w:r w:rsidRPr="00B2387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xima reunião de CCIA</w:t>
            </w:r>
          </w:p>
        </w:tc>
      </w:tr>
    </w:tbl>
    <w:p w14:paraId="500245BB" w14:textId="77777777" w:rsidR="005B10F4" w:rsidRPr="005B10F4" w:rsidRDefault="005B10F4" w:rsidP="005B10F4">
      <w:pPr>
        <w:rPr>
          <w:lang w:val="pt-PT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B2387A" w14:paraId="067A2F37" w14:textId="77777777" w:rsidTr="007F5F4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023A0263" w14:textId="77777777" w:rsidR="00FD0C47" w:rsidRPr="00B2387A" w:rsidRDefault="00FD0C47" w:rsidP="007F5F4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Principais decisões</w:t>
            </w:r>
          </w:p>
        </w:tc>
      </w:tr>
      <w:tr w:rsidR="00FD0C47" w:rsidRPr="00F1616B" w14:paraId="207224AD" w14:textId="77777777" w:rsidTr="007F5F4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14:paraId="1871FAA5" w14:textId="77777777" w:rsidR="00AA327F" w:rsidRPr="004F764C" w:rsidRDefault="00830529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>Introdução de vacina contra covid-19</w:t>
            </w:r>
            <w:r w:rsidR="00813E7C">
              <w:rPr>
                <w:rFonts w:ascii="Arial" w:hAnsi="Arial" w:cs="Arial"/>
                <w:sz w:val="22"/>
                <w:szCs w:val="22"/>
                <w:lang w:val="pt-PT"/>
              </w:rPr>
              <w:t>;</w:t>
            </w:r>
          </w:p>
          <w:p w14:paraId="67A9561C" w14:textId="77777777" w:rsidR="00691F7D" w:rsidRPr="004F764C" w:rsidRDefault="00691F7D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Adaptar CCIA para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coordenação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das atividades de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introdução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da vacina contra covid-19</w:t>
            </w:r>
          </w:p>
          <w:p w14:paraId="66595A61" w14:textId="77777777" w:rsidR="00691F7D" w:rsidRPr="004F764C" w:rsidRDefault="00691F7D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Adaptar o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comité técnico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de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vacinação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para a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elaboração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do plano da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introdução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da vacina contra covid- 19</w:t>
            </w:r>
          </w:p>
          <w:p w14:paraId="0CED3A78" w14:textId="77777777" w:rsidR="00691F7D" w:rsidRPr="004F764C" w:rsidRDefault="0087436E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Elaborar um plano geral da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introdução,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distribuição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e da </w:t>
            </w:r>
            <w:r w:rsidR="00813E7C" w:rsidRPr="004F764C">
              <w:rPr>
                <w:rFonts w:ascii="Arial" w:hAnsi="Arial" w:cs="Arial"/>
                <w:sz w:val="22"/>
                <w:szCs w:val="22"/>
                <w:lang w:val="pt-PT"/>
              </w:rPr>
              <w:t>administração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de vacina contra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COVID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>-19</w:t>
            </w:r>
          </w:p>
          <w:p w14:paraId="03E8D168" w14:textId="77777777" w:rsidR="0087436E" w:rsidRPr="004F764C" w:rsidRDefault="0087436E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Atualizar o plano de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comunicação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a favor da vacina</w:t>
            </w:r>
            <w:r w:rsidR="000B2111">
              <w:rPr>
                <w:rFonts w:ascii="Arial" w:hAnsi="Arial" w:cs="Arial"/>
                <w:sz w:val="22"/>
                <w:szCs w:val="22"/>
                <w:lang w:val="pt-PT"/>
              </w:rPr>
              <w:t>ção;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15B64505" w14:textId="77777777" w:rsidR="0087436E" w:rsidRPr="004F764C" w:rsidRDefault="0087436E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>Realiz</w:t>
            </w:r>
            <w:r w:rsidR="000B2111">
              <w:rPr>
                <w:rFonts w:ascii="Arial" w:hAnsi="Arial" w:cs="Arial"/>
                <w:sz w:val="22"/>
                <w:szCs w:val="22"/>
                <w:lang w:val="pt-PT"/>
              </w:rPr>
              <w:t>a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r uma mesa redonda para 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mobilização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dos fundos </w:t>
            </w:r>
          </w:p>
          <w:p w14:paraId="0C829A2D" w14:textId="77777777" w:rsidR="0087436E" w:rsidRPr="004F764C" w:rsidRDefault="0087436E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Melhorar o incentivo dos agentes de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saúde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comunitária</w:t>
            </w:r>
            <w:r w:rsidR="000B2111">
              <w:rPr>
                <w:rFonts w:ascii="Arial" w:hAnsi="Arial" w:cs="Arial"/>
                <w:sz w:val="22"/>
                <w:szCs w:val="22"/>
                <w:lang w:val="pt-PT"/>
              </w:rPr>
              <w:t xml:space="preserve"> (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ASC’s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  <w:p w14:paraId="09615D29" w14:textId="77777777" w:rsidR="0087436E" w:rsidRPr="004F764C" w:rsidRDefault="0087436E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Reforçar </w:t>
            </w:r>
            <w:r w:rsidR="00A36455"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contribuição</w:t>
            </w:r>
            <w:r w:rsidR="00A36455"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da sociedade civil no processo do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diálogo</w:t>
            </w:r>
            <w:r w:rsidR="00A36455"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multilateral</w:t>
            </w:r>
          </w:p>
          <w:p w14:paraId="773F92D5" w14:textId="77777777" w:rsidR="00A36455" w:rsidRPr="004F764C" w:rsidRDefault="00A36455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Reforçar 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capacitação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dos pontos focais no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domínio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informático para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melhor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prestação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do serviço e performance dos dados</w:t>
            </w:r>
          </w:p>
          <w:p w14:paraId="5CF0E445" w14:textId="77777777" w:rsidR="00926536" w:rsidRPr="004F764C" w:rsidRDefault="003E692A" w:rsidP="009237CA">
            <w:pPr>
              <w:pStyle w:val="NormalIndented"/>
              <w:numPr>
                <w:ilvl w:val="0"/>
                <w:numId w:val="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>Melhorar performance do SIV</w:t>
            </w:r>
            <w:r w:rsidR="000B2111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, a parceria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estratégica da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0B2111" w:rsidRPr="004F764C">
              <w:rPr>
                <w:rFonts w:ascii="Arial" w:hAnsi="Arial" w:cs="Arial"/>
                <w:sz w:val="22"/>
                <w:szCs w:val="22"/>
                <w:lang w:val="pt-PT"/>
              </w:rPr>
              <w:t>alocação</w:t>
            </w:r>
            <w:r w:rsidRPr="004F764C">
              <w:rPr>
                <w:rFonts w:ascii="Arial" w:hAnsi="Arial" w:cs="Arial"/>
                <w:sz w:val="22"/>
                <w:szCs w:val="22"/>
                <w:lang w:val="pt-PT"/>
              </w:rPr>
              <w:t xml:space="preserve"> de recursos financeiros no orçamento geral do estado </w:t>
            </w:r>
          </w:p>
        </w:tc>
      </w:tr>
    </w:tbl>
    <w:p w14:paraId="55F5D31E" w14:textId="77777777" w:rsidR="00FD0C47" w:rsidRPr="004F764C" w:rsidRDefault="00FD0C47" w:rsidP="00FD0C47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6"/>
        <w:gridCol w:w="2671"/>
        <w:gridCol w:w="2123"/>
      </w:tblGrid>
      <w:tr w:rsidR="00FD0C47" w:rsidRPr="00B2387A" w14:paraId="6DD96A1A" w14:textId="77777777" w:rsidTr="007F5F4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52B110AC" w14:textId="77777777" w:rsidR="00FD0C47" w:rsidRPr="00B2387A" w:rsidRDefault="00FD0C47" w:rsidP="009237CA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Contribuições importantes</w:t>
            </w:r>
            <w:r w:rsidRPr="00B2387A">
              <w:rPr>
                <w:rFonts w:ascii="Arial" w:hAnsi="Arial" w:cs="Arial"/>
                <w:sz w:val="22"/>
                <w:szCs w:val="22"/>
                <w:lang w:val="pt"/>
              </w:rPr>
              <w:t xml:space="preserve"> </w:t>
            </w:r>
          </w:p>
        </w:tc>
      </w:tr>
      <w:tr w:rsidR="00FD0C47" w:rsidRPr="00B2387A" w14:paraId="4993B031" w14:textId="77777777" w:rsidTr="007F5F4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48C85C8F" w14:textId="77777777" w:rsidR="00FD0C47" w:rsidRPr="00B2387A" w:rsidRDefault="00FD0C47" w:rsidP="006E62F3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Próximos passos</w:t>
            </w:r>
          </w:p>
        </w:tc>
      </w:tr>
      <w:tr w:rsidR="00FD0C47" w:rsidRPr="00B2387A" w14:paraId="2F57FAE7" w14:textId="77777777" w:rsidTr="007F5F4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14:paraId="41DB2443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  <w:r w:rsidR="00451389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</w:t>
            </w:r>
            <w:r w:rsidR="00451389" w:rsidRPr="00B2387A">
              <w:rPr>
                <w:rFonts w:cs="Arial"/>
                <w:bCs/>
                <w:sz w:val="22"/>
                <w:szCs w:val="22"/>
                <w:lang w:val="pt"/>
              </w:rPr>
              <w:t>Diversos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14:paraId="0F0AFDBA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14:paraId="33B484D0" w14:textId="77777777" w:rsidR="00FD0C47" w:rsidRPr="00B2387A" w:rsidRDefault="00FD0C47" w:rsidP="007F5F4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B2387A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B2387A" w14:paraId="3970302B" w14:textId="77777777" w:rsidTr="007F5F4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14:paraId="5D413380" w14:textId="77777777" w:rsidR="00FD0C47" w:rsidRPr="00B646C0" w:rsidRDefault="00D87187" w:rsidP="007F5F4C">
            <w:pPr>
              <w:spacing w:before="20" w:after="20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B646C0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Assumir </w:t>
            </w:r>
          </w:p>
        </w:tc>
        <w:tc>
          <w:tcPr>
            <w:tcW w:w="1326" w:type="pct"/>
          </w:tcPr>
          <w:p w14:paraId="2961AF8F" w14:textId="77777777" w:rsidR="00FD0C47" w:rsidRPr="00B2387A" w:rsidRDefault="00075DCD" w:rsidP="007F5F4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D</w:t>
            </w:r>
            <w:r w:rsidR="00CD2B7B" w:rsidRPr="00B2387A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SIVE</w:t>
            </w:r>
          </w:p>
        </w:tc>
        <w:tc>
          <w:tcPr>
            <w:tcW w:w="1054" w:type="pct"/>
          </w:tcPr>
          <w:p w14:paraId="2398D6AB" w14:textId="77777777" w:rsidR="00FD0C47" w:rsidRPr="00B2387A" w:rsidRDefault="00075DCD" w:rsidP="00075DCD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Curto termo</w:t>
            </w:r>
          </w:p>
        </w:tc>
      </w:tr>
      <w:tr w:rsidR="00FD0C47" w:rsidRPr="004F764C" w14:paraId="27BCC0D2" w14:textId="77777777" w:rsidTr="007F5F4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14:paraId="1FF4B77E" w14:textId="77777777" w:rsidR="00451389" w:rsidRDefault="00965C03" w:rsidP="007F5F4C">
            <w:p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Governo</w:t>
            </w:r>
            <w:r w:rsidR="00451389">
              <w:rPr>
                <w:rFonts w:ascii="Arial" w:hAnsi="Arial" w:cs="Arial"/>
                <w:sz w:val="22"/>
                <w:szCs w:val="22"/>
                <w:lang w:val="pt-PT"/>
              </w:rPr>
              <w:t>:</w:t>
            </w:r>
          </w:p>
          <w:p w14:paraId="0A301666" w14:textId="77777777" w:rsidR="00451389" w:rsidRDefault="00451389" w:rsidP="007F5F4C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Assumirá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de maneira responsável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3E692A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a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gerência d</w:t>
            </w:r>
            <w:r w:rsidR="003E692A" w:rsidRPr="00451389">
              <w:rPr>
                <w:rFonts w:ascii="Arial" w:hAnsi="Arial" w:cs="Arial"/>
                <w:sz w:val="22"/>
                <w:szCs w:val="22"/>
                <w:lang w:val="pt-PT"/>
              </w:rPr>
              <w:t>a gest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ã</w:t>
            </w:r>
            <w:r w:rsidR="003E692A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o dos fundos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para o</w:t>
            </w:r>
            <w:r w:rsidR="003E692A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reforço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d</w:t>
            </w:r>
            <w:r w:rsidR="005F0D2E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o Sistema de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vacinação.</w:t>
            </w:r>
            <w:r w:rsidR="005F0D2E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71D7EE50" w14:textId="77777777" w:rsidR="005F0D2E" w:rsidRPr="00451389" w:rsidRDefault="00451389" w:rsidP="007F5F4C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Responsabiliza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r o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pessoal técnico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5F0D2E" w:rsidRPr="00451389">
              <w:rPr>
                <w:rFonts w:ascii="Arial" w:hAnsi="Arial" w:cs="Arial"/>
                <w:sz w:val="22"/>
                <w:szCs w:val="22"/>
                <w:lang w:val="pt-PT"/>
              </w:rPr>
              <w:t>na gest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>ã</w:t>
            </w:r>
            <w:r w:rsidR="005F0D2E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o dos fundos do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programa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no sentido de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desencorajar as ações do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desvio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451389">
              <w:rPr>
                <w:rFonts w:ascii="Arial" w:hAnsi="Arial" w:cs="Arial"/>
                <w:sz w:val="22"/>
                <w:szCs w:val="22"/>
                <w:lang w:val="pt-PT"/>
              </w:rPr>
              <w:t>dos procedimentos</w:t>
            </w:r>
            <w:r w:rsidR="00965C03" w:rsidRPr="0045138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03DE7A2A" w14:textId="77777777" w:rsidR="00965C03" w:rsidRDefault="00965C03" w:rsidP="007F5F4C">
            <w:p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Perspetiva: </w:t>
            </w:r>
          </w:p>
          <w:p w14:paraId="09013D8E" w14:textId="77777777" w:rsidR="00965C03" w:rsidRDefault="00965C03" w:rsidP="00965C03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65C03">
              <w:rPr>
                <w:rFonts w:ascii="Arial" w:hAnsi="Arial" w:cs="Arial"/>
                <w:sz w:val="22"/>
                <w:szCs w:val="22"/>
                <w:lang w:val="pt-PT"/>
              </w:rPr>
              <w:lastRenderedPageBreak/>
              <w:t xml:space="preserve">Melhorar a performance do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SIVE; </w:t>
            </w:r>
          </w:p>
          <w:p w14:paraId="0FA32F14" w14:textId="77777777" w:rsidR="00965C03" w:rsidRDefault="00965C03" w:rsidP="00965C03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Implementar a parceria Estratégica;</w:t>
            </w:r>
          </w:p>
          <w:p w14:paraId="0251D87A" w14:textId="77777777" w:rsidR="00965C03" w:rsidRDefault="00965C03" w:rsidP="00965C03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Alocação dos recursos OGE;</w:t>
            </w:r>
          </w:p>
          <w:p w14:paraId="18EA7B5E" w14:textId="77777777" w:rsidR="00965C03" w:rsidRPr="00965C03" w:rsidRDefault="00965C03" w:rsidP="00965C03">
            <w:pPr>
              <w:pStyle w:val="ListParagraph"/>
              <w:numPr>
                <w:ilvl w:val="0"/>
                <w:numId w:val="22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Plataforma </w:t>
            </w:r>
            <w:r w:rsidR="00451389">
              <w:rPr>
                <w:rFonts w:ascii="Arial" w:hAnsi="Arial" w:cs="Arial"/>
                <w:sz w:val="22"/>
                <w:szCs w:val="22"/>
                <w:lang w:val="pt-PT"/>
              </w:rPr>
              <w:t>COVAX.</w:t>
            </w:r>
          </w:p>
          <w:p w14:paraId="768B7DB8" w14:textId="77777777" w:rsidR="00965C03" w:rsidRPr="004F764C" w:rsidRDefault="00965C03" w:rsidP="007F5F4C">
            <w:p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326" w:type="pct"/>
          </w:tcPr>
          <w:p w14:paraId="6062F201" w14:textId="77777777" w:rsidR="00FD0C47" w:rsidRPr="004F764C" w:rsidRDefault="00FD0C47" w:rsidP="007F5F4C">
            <w:p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054" w:type="pct"/>
          </w:tcPr>
          <w:p w14:paraId="4EEAFB6F" w14:textId="77777777" w:rsidR="00FD0C47" w:rsidRPr="004F764C" w:rsidRDefault="00FD0C47" w:rsidP="007F5F4C">
            <w:p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F3DF68F" w14:textId="77777777" w:rsidR="00FD0C47" w:rsidRPr="008F671F" w:rsidRDefault="00FD0C47" w:rsidP="00FD0C47">
      <w:pPr>
        <w:spacing w:before="20" w:after="20"/>
        <w:rPr>
          <w:rFonts w:ascii="Arial" w:hAnsi="Arial" w:cs="Arial"/>
          <w:b/>
          <w:bCs/>
          <w:caps/>
          <w:color w:val="5B9BD5" w:themeColor="accent1"/>
          <w:sz w:val="22"/>
          <w:szCs w:val="22"/>
          <w:lang w:val="pt"/>
        </w:rPr>
      </w:pPr>
    </w:p>
    <w:p w14:paraId="57287D40" w14:textId="77777777" w:rsidR="00FD0C47" w:rsidRPr="00B2387A" w:rsidRDefault="00FD0C47" w:rsidP="00FD0C47">
      <w:pPr>
        <w:spacing w:before="20" w:after="20"/>
        <w:rPr>
          <w:rFonts w:ascii="Arial" w:hAnsi="Arial" w:cs="Arial"/>
          <w:sz w:val="22"/>
          <w:szCs w:val="22"/>
          <w:lang w:val="pt-BR"/>
        </w:rPr>
      </w:pPr>
    </w:p>
    <w:p w14:paraId="4759EE05" w14:textId="77777777" w:rsidR="00FD0C47" w:rsidRPr="00B2387A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14:paraId="600D13A0" w14:textId="77777777" w:rsidR="007F5F4C" w:rsidRPr="00B2387A" w:rsidRDefault="007F5F4C">
      <w:pPr>
        <w:rPr>
          <w:rFonts w:ascii="Arial" w:hAnsi="Arial" w:cs="Arial"/>
          <w:sz w:val="22"/>
          <w:szCs w:val="22"/>
        </w:rPr>
      </w:pPr>
    </w:p>
    <w:sectPr w:rsidR="007F5F4C" w:rsidRPr="00B2387A" w:rsidSect="007F5F4C">
      <w:headerReference w:type="default" r:id="rId10"/>
      <w:footerReference w:type="default" r:id="rId11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C05FB" w14:textId="77777777" w:rsidR="00C037BB" w:rsidRDefault="00C037BB">
      <w:pPr>
        <w:spacing w:before="0" w:after="0"/>
      </w:pPr>
      <w:r>
        <w:separator/>
      </w:r>
    </w:p>
  </w:endnote>
  <w:endnote w:type="continuationSeparator" w:id="0">
    <w:p w14:paraId="7D3B6166" w14:textId="77777777" w:rsidR="00C037BB" w:rsidRDefault="00C037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AE44" w14:textId="77777777" w:rsidR="007F5F4C" w:rsidRPr="006309D7" w:rsidRDefault="007F5F4C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77BB7" w14:textId="77777777" w:rsidR="00C037BB" w:rsidRDefault="00C037BB">
      <w:pPr>
        <w:spacing w:before="0" w:after="0"/>
      </w:pPr>
      <w:r>
        <w:separator/>
      </w:r>
    </w:p>
  </w:footnote>
  <w:footnote w:type="continuationSeparator" w:id="0">
    <w:p w14:paraId="696726CE" w14:textId="77777777" w:rsidR="00C037BB" w:rsidRDefault="00C037BB">
      <w:pPr>
        <w:spacing w:before="0" w:after="0"/>
      </w:pPr>
      <w:r>
        <w:continuationSeparator/>
      </w:r>
    </w:p>
  </w:footnote>
  <w:footnote w:id="1">
    <w:p w14:paraId="62CD4685" w14:textId="77777777" w:rsidR="007F5F4C" w:rsidRPr="004F34C2" w:rsidRDefault="007F5F4C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3F5BF5EA" w14:textId="77777777" w:rsidR="007F5F4C" w:rsidRPr="00FA67E7" w:rsidRDefault="007F5F4C">
        <w:pPr>
          <w:pStyle w:val="Header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6C0D67">
          <w:rPr>
            <w:noProof/>
            <w:szCs w:val="18"/>
            <w:lang w:val="pt"/>
          </w:rPr>
          <w:t>1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6C0D67">
          <w:rPr>
            <w:noProof/>
            <w:szCs w:val="18"/>
            <w:lang w:val="pt"/>
          </w:rPr>
          <w:t>5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75E"/>
    <w:multiLevelType w:val="hybridMultilevel"/>
    <w:tmpl w:val="08BC98F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16A0"/>
    <w:multiLevelType w:val="hybridMultilevel"/>
    <w:tmpl w:val="7B2A88EE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29D3541"/>
    <w:multiLevelType w:val="hybridMultilevel"/>
    <w:tmpl w:val="974A8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03FA"/>
    <w:multiLevelType w:val="hybridMultilevel"/>
    <w:tmpl w:val="573CE9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950"/>
    <w:multiLevelType w:val="hybridMultilevel"/>
    <w:tmpl w:val="D79C2F5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75FDC"/>
    <w:multiLevelType w:val="hybridMultilevel"/>
    <w:tmpl w:val="76DC3B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A05AE"/>
    <w:multiLevelType w:val="hybridMultilevel"/>
    <w:tmpl w:val="1CFAFA84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7" w15:restartNumberingAfterBreak="0">
    <w:nsid w:val="3267535D"/>
    <w:multiLevelType w:val="hybridMultilevel"/>
    <w:tmpl w:val="C0AAF6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B0127"/>
    <w:multiLevelType w:val="hybridMultilevel"/>
    <w:tmpl w:val="ADDA32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20F3"/>
    <w:multiLevelType w:val="hybridMultilevel"/>
    <w:tmpl w:val="85A0C65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A51B47"/>
    <w:multiLevelType w:val="hybridMultilevel"/>
    <w:tmpl w:val="4FD27F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2A69"/>
    <w:multiLevelType w:val="hybridMultilevel"/>
    <w:tmpl w:val="5A0E2D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0276"/>
    <w:multiLevelType w:val="hybridMultilevel"/>
    <w:tmpl w:val="D256A3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854A8"/>
    <w:multiLevelType w:val="hybridMultilevel"/>
    <w:tmpl w:val="F6FA8CC4"/>
    <w:lvl w:ilvl="0" w:tplc="E7B0D0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76E11"/>
    <w:multiLevelType w:val="hybridMultilevel"/>
    <w:tmpl w:val="A5BC90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2026A"/>
    <w:multiLevelType w:val="hybridMultilevel"/>
    <w:tmpl w:val="E0FE0FB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5340"/>
    <w:multiLevelType w:val="hybridMultilevel"/>
    <w:tmpl w:val="6634455E"/>
    <w:lvl w:ilvl="0" w:tplc="B5E81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21FF5"/>
    <w:multiLevelType w:val="hybridMultilevel"/>
    <w:tmpl w:val="5E2E754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1A704A"/>
    <w:multiLevelType w:val="hybridMultilevel"/>
    <w:tmpl w:val="0D68B3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51AAF"/>
    <w:multiLevelType w:val="hybridMultilevel"/>
    <w:tmpl w:val="B2FCEB46"/>
    <w:lvl w:ilvl="0" w:tplc="0816000F">
      <w:start w:val="1"/>
      <w:numFmt w:val="decimal"/>
      <w:lvlText w:val="%1."/>
      <w:lvlJc w:val="left"/>
      <w:pPr>
        <w:ind w:left="927" w:hanging="360"/>
      </w:p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932BF0"/>
    <w:multiLevelType w:val="hybridMultilevel"/>
    <w:tmpl w:val="A9DCDA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C54C4"/>
    <w:multiLevelType w:val="hybridMultilevel"/>
    <w:tmpl w:val="622CC2A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DB12D4"/>
    <w:multiLevelType w:val="hybridMultilevel"/>
    <w:tmpl w:val="2E1C65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D2ED1"/>
    <w:multiLevelType w:val="hybridMultilevel"/>
    <w:tmpl w:val="A69A04A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"/>
  </w:num>
  <w:num w:numId="7">
    <w:abstractNumId w:val="21"/>
  </w:num>
  <w:num w:numId="8">
    <w:abstractNumId w:val="9"/>
  </w:num>
  <w:num w:numId="9">
    <w:abstractNumId w:val="15"/>
  </w:num>
  <w:num w:numId="10">
    <w:abstractNumId w:val="23"/>
  </w:num>
  <w:num w:numId="11">
    <w:abstractNumId w:val="16"/>
  </w:num>
  <w:num w:numId="12">
    <w:abstractNumId w:val="13"/>
  </w:num>
  <w:num w:numId="13">
    <w:abstractNumId w:val="2"/>
  </w:num>
  <w:num w:numId="14">
    <w:abstractNumId w:val="6"/>
  </w:num>
  <w:num w:numId="15">
    <w:abstractNumId w:val="19"/>
  </w:num>
  <w:num w:numId="16">
    <w:abstractNumId w:val="17"/>
  </w:num>
  <w:num w:numId="17">
    <w:abstractNumId w:val="4"/>
  </w:num>
  <w:num w:numId="18">
    <w:abstractNumId w:val="8"/>
  </w:num>
  <w:num w:numId="19">
    <w:abstractNumId w:val="14"/>
  </w:num>
  <w:num w:numId="20">
    <w:abstractNumId w:val="12"/>
  </w:num>
  <w:num w:numId="21">
    <w:abstractNumId w:val="18"/>
  </w:num>
  <w:num w:numId="22">
    <w:abstractNumId w:val="7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7"/>
    <w:rsid w:val="00000E15"/>
    <w:rsid w:val="00003EA5"/>
    <w:rsid w:val="00010FD2"/>
    <w:rsid w:val="0001377C"/>
    <w:rsid w:val="00014C26"/>
    <w:rsid w:val="00017A54"/>
    <w:rsid w:val="000337F1"/>
    <w:rsid w:val="00035C3D"/>
    <w:rsid w:val="000375AD"/>
    <w:rsid w:val="00041208"/>
    <w:rsid w:val="000629D4"/>
    <w:rsid w:val="00070A92"/>
    <w:rsid w:val="00075DCD"/>
    <w:rsid w:val="000831CE"/>
    <w:rsid w:val="00087E87"/>
    <w:rsid w:val="00090FC3"/>
    <w:rsid w:val="00096974"/>
    <w:rsid w:val="000A7E84"/>
    <w:rsid w:val="000B2111"/>
    <w:rsid w:val="000B7DDD"/>
    <w:rsid w:val="000C310D"/>
    <w:rsid w:val="000D3D63"/>
    <w:rsid w:val="000D4CBD"/>
    <w:rsid w:val="000E0A5E"/>
    <w:rsid w:val="000E3D07"/>
    <w:rsid w:val="000E4B63"/>
    <w:rsid w:val="000F4DC8"/>
    <w:rsid w:val="001022AE"/>
    <w:rsid w:val="0011307D"/>
    <w:rsid w:val="00122CC2"/>
    <w:rsid w:val="00150C76"/>
    <w:rsid w:val="001620EE"/>
    <w:rsid w:val="00165FE8"/>
    <w:rsid w:val="00180681"/>
    <w:rsid w:val="00183241"/>
    <w:rsid w:val="00186F9B"/>
    <w:rsid w:val="00194219"/>
    <w:rsid w:val="0019614B"/>
    <w:rsid w:val="001A6DC7"/>
    <w:rsid w:val="001B41C3"/>
    <w:rsid w:val="001B48D1"/>
    <w:rsid w:val="001C4D4E"/>
    <w:rsid w:val="001D43E0"/>
    <w:rsid w:val="001E3CD6"/>
    <w:rsid w:val="001E6436"/>
    <w:rsid w:val="001E7CF4"/>
    <w:rsid w:val="001F7F5F"/>
    <w:rsid w:val="00204EF9"/>
    <w:rsid w:val="002055A0"/>
    <w:rsid w:val="002170AF"/>
    <w:rsid w:val="002245F5"/>
    <w:rsid w:val="00225EC5"/>
    <w:rsid w:val="00236774"/>
    <w:rsid w:val="00236807"/>
    <w:rsid w:val="00247179"/>
    <w:rsid w:val="00247265"/>
    <w:rsid w:val="00251E9D"/>
    <w:rsid w:val="0025429F"/>
    <w:rsid w:val="002560D8"/>
    <w:rsid w:val="00256CA6"/>
    <w:rsid w:val="00260F9E"/>
    <w:rsid w:val="00263E73"/>
    <w:rsid w:val="00273612"/>
    <w:rsid w:val="00273F97"/>
    <w:rsid w:val="002754DC"/>
    <w:rsid w:val="0027706F"/>
    <w:rsid w:val="00282F8E"/>
    <w:rsid w:val="002944DA"/>
    <w:rsid w:val="002972AA"/>
    <w:rsid w:val="002A3B04"/>
    <w:rsid w:val="002C1B8F"/>
    <w:rsid w:val="002C2112"/>
    <w:rsid w:val="002D08D4"/>
    <w:rsid w:val="002D1A07"/>
    <w:rsid w:val="002D1E44"/>
    <w:rsid w:val="002D610B"/>
    <w:rsid w:val="002E01C2"/>
    <w:rsid w:val="002E03A9"/>
    <w:rsid w:val="002E7A4B"/>
    <w:rsid w:val="002F1025"/>
    <w:rsid w:val="002F2B09"/>
    <w:rsid w:val="00300639"/>
    <w:rsid w:val="00334053"/>
    <w:rsid w:val="00346D9F"/>
    <w:rsid w:val="00347F2C"/>
    <w:rsid w:val="003746A7"/>
    <w:rsid w:val="003A5EEF"/>
    <w:rsid w:val="003C23F8"/>
    <w:rsid w:val="003C2907"/>
    <w:rsid w:val="003C3067"/>
    <w:rsid w:val="003C37E6"/>
    <w:rsid w:val="003C7F7E"/>
    <w:rsid w:val="003D588B"/>
    <w:rsid w:val="003E167F"/>
    <w:rsid w:val="003E3631"/>
    <w:rsid w:val="003E692A"/>
    <w:rsid w:val="003F3981"/>
    <w:rsid w:val="003F44A7"/>
    <w:rsid w:val="00405D84"/>
    <w:rsid w:val="004211D0"/>
    <w:rsid w:val="00425281"/>
    <w:rsid w:val="00427EA6"/>
    <w:rsid w:val="00436F1E"/>
    <w:rsid w:val="004449B2"/>
    <w:rsid w:val="00451389"/>
    <w:rsid w:val="00476895"/>
    <w:rsid w:val="0049037F"/>
    <w:rsid w:val="00496848"/>
    <w:rsid w:val="004B5925"/>
    <w:rsid w:val="004C76BE"/>
    <w:rsid w:val="004D519C"/>
    <w:rsid w:val="004E30A4"/>
    <w:rsid w:val="004F34C2"/>
    <w:rsid w:val="004F764C"/>
    <w:rsid w:val="005164CE"/>
    <w:rsid w:val="00532692"/>
    <w:rsid w:val="005444B6"/>
    <w:rsid w:val="00545510"/>
    <w:rsid w:val="005531C7"/>
    <w:rsid w:val="0055793A"/>
    <w:rsid w:val="00561D75"/>
    <w:rsid w:val="00562E3F"/>
    <w:rsid w:val="00576E2D"/>
    <w:rsid w:val="00585499"/>
    <w:rsid w:val="00594280"/>
    <w:rsid w:val="00596784"/>
    <w:rsid w:val="005A0696"/>
    <w:rsid w:val="005A7CA2"/>
    <w:rsid w:val="005B10F4"/>
    <w:rsid w:val="005B2DB5"/>
    <w:rsid w:val="005B7C1C"/>
    <w:rsid w:val="005C06BD"/>
    <w:rsid w:val="005C7563"/>
    <w:rsid w:val="005D5DBE"/>
    <w:rsid w:val="005E063F"/>
    <w:rsid w:val="005F0D2E"/>
    <w:rsid w:val="006013FA"/>
    <w:rsid w:val="00604023"/>
    <w:rsid w:val="00610169"/>
    <w:rsid w:val="006103E8"/>
    <w:rsid w:val="00611C65"/>
    <w:rsid w:val="006309D7"/>
    <w:rsid w:val="00634E9C"/>
    <w:rsid w:val="00635BA6"/>
    <w:rsid w:val="00640253"/>
    <w:rsid w:val="00644FE1"/>
    <w:rsid w:val="006528C9"/>
    <w:rsid w:val="00654C8E"/>
    <w:rsid w:val="00656E3C"/>
    <w:rsid w:val="00670C53"/>
    <w:rsid w:val="00676E54"/>
    <w:rsid w:val="00682AE5"/>
    <w:rsid w:val="00691F7D"/>
    <w:rsid w:val="00696995"/>
    <w:rsid w:val="00696DBF"/>
    <w:rsid w:val="00697B62"/>
    <w:rsid w:val="006B5D59"/>
    <w:rsid w:val="006C0D67"/>
    <w:rsid w:val="006C5414"/>
    <w:rsid w:val="006E5E91"/>
    <w:rsid w:val="006E62F3"/>
    <w:rsid w:val="007124A5"/>
    <w:rsid w:val="00713A2A"/>
    <w:rsid w:val="007305AA"/>
    <w:rsid w:val="00731C3F"/>
    <w:rsid w:val="00737017"/>
    <w:rsid w:val="007378DF"/>
    <w:rsid w:val="00751B6F"/>
    <w:rsid w:val="00755361"/>
    <w:rsid w:val="00786A9E"/>
    <w:rsid w:val="00792040"/>
    <w:rsid w:val="0079233F"/>
    <w:rsid w:val="007A0FCE"/>
    <w:rsid w:val="007A6E92"/>
    <w:rsid w:val="007D125F"/>
    <w:rsid w:val="007D61D2"/>
    <w:rsid w:val="007D6471"/>
    <w:rsid w:val="007E670C"/>
    <w:rsid w:val="007E6DF6"/>
    <w:rsid w:val="007F4ACE"/>
    <w:rsid w:val="007F5F4C"/>
    <w:rsid w:val="00805A29"/>
    <w:rsid w:val="00805F4A"/>
    <w:rsid w:val="008064BA"/>
    <w:rsid w:val="008067BC"/>
    <w:rsid w:val="00813E7C"/>
    <w:rsid w:val="00821CBE"/>
    <w:rsid w:val="00823494"/>
    <w:rsid w:val="00830529"/>
    <w:rsid w:val="0083184E"/>
    <w:rsid w:val="008318C3"/>
    <w:rsid w:val="00841356"/>
    <w:rsid w:val="00842E74"/>
    <w:rsid w:val="00843E51"/>
    <w:rsid w:val="00854503"/>
    <w:rsid w:val="0087436E"/>
    <w:rsid w:val="00883B52"/>
    <w:rsid w:val="00894051"/>
    <w:rsid w:val="00894EDD"/>
    <w:rsid w:val="008D1978"/>
    <w:rsid w:val="008E639A"/>
    <w:rsid w:val="008F474A"/>
    <w:rsid w:val="008F671F"/>
    <w:rsid w:val="00911378"/>
    <w:rsid w:val="009113C7"/>
    <w:rsid w:val="0091260A"/>
    <w:rsid w:val="009237CA"/>
    <w:rsid w:val="00926536"/>
    <w:rsid w:val="009322A3"/>
    <w:rsid w:val="00940A54"/>
    <w:rsid w:val="00945200"/>
    <w:rsid w:val="00951FF0"/>
    <w:rsid w:val="00965C03"/>
    <w:rsid w:val="00966FDA"/>
    <w:rsid w:val="00971811"/>
    <w:rsid w:val="00971881"/>
    <w:rsid w:val="0097189C"/>
    <w:rsid w:val="0097407F"/>
    <w:rsid w:val="00977F7D"/>
    <w:rsid w:val="00980EE0"/>
    <w:rsid w:val="0098163D"/>
    <w:rsid w:val="00985EF1"/>
    <w:rsid w:val="00995785"/>
    <w:rsid w:val="00997A23"/>
    <w:rsid w:val="009B07AF"/>
    <w:rsid w:val="009B48C2"/>
    <w:rsid w:val="009B51CB"/>
    <w:rsid w:val="009C21B7"/>
    <w:rsid w:val="009D03E7"/>
    <w:rsid w:val="009D2FCE"/>
    <w:rsid w:val="009D51D1"/>
    <w:rsid w:val="009F4F5A"/>
    <w:rsid w:val="00A14FBA"/>
    <w:rsid w:val="00A23DD1"/>
    <w:rsid w:val="00A34DFB"/>
    <w:rsid w:val="00A36455"/>
    <w:rsid w:val="00A37708"/>
    <w:rsid w:val="00A42FE0"/>
    <w:rsid w:val="00A43056"/>
    <w:rsid w:val="00A516D4"/>
    <w:rsid w:val="00A71C64"/>
    <w:rsid w:val="00A74AED"/>
    <w:rsid w:val="00A772C9"/>
    <w:rsid w:val="00A77BED"/>
    <w:rsid w:val="00A82B57"/>
    <w:rsid w:val="00A958B0"/>
    <w:rsid w:val="00AA327F"/>
    <w:rsid w:val="00AB26B7"/>
    <w:rsid w:val="00AD29CE"/>
    <w:rsid w:val="00AE6646"/>
    <w:rsid w:val="00AE66D4"/>
    <w:rsid w:val="00AE75AD"/>
    <w:rsid w:val="00AE7D1C"/>
    <w:rsid w:val="00AF6A8F"/>
    <w:rsid w:val="00B05475"/>
    <w:rsid w:val="00B208F7"/>
    <w:rsid w:val="00B21C6E"/>
    <w:rsid w:val="00B2387A"/>
    <w:rsid w:val="00B256CD"/>
    <w:rsid w:val="00B432D3"/>
    <w:rsid w:val="00B44CA1"/>
    <w:rsid w:val="00B46030"/>
    <w:rsid w:val="00B55C9C"/>
    <w:rsid w:val="00B646C0"/>
    <w:rsid w:val="00B71692"/>
    <w:rsid w:val="00B9009B"/>
    <w:rsid w:val="00B93B66"/>
    <w:rsid w:val="00B9662B"/>
    <w:rsid w:val="00BA31DE"/>
    <w:rsid w:val="00BA7BD1"/>
    <w:rsid w:val="00BB7957"/>
    <w:rsid w:val="00BB7DD5"/>
    <w:rsid w:val="00BC140C"/>
    <w:rsid w:val="00BD36B5"/>
    <w:rsid w:val="00BE3177"/>
    <w:rsid w:val="00C037BB"/>
    <w:rsid w:val="00C22698"/>
    <w:rsid w:val="00C2425B"/>
    <w:rsid w:val="00C50317"/>
    <w:rsid w:val="00C711D9"/>
    <w:rsid w:val="00C72D6D"/>
    <w:rsid w:val="00C83B0E"/>
    <w:rsid w:val="00C86D08"/>
    <w:rsid w:val="00CA40D7"/>
    <w:rsid w:val="00CA640C"/>
    <w:rsid w:val="00CA6C0C"/>
    <w:rsid w:val="00CB0347"/>
    <w:rsid w:val="00CB2C44"/>
    <w:rsid w:val="00CB5BC4"/>
    <w:rsid w:val="00CC4234"/>
    <w:rsid w:val="00CC7468"/>
    <w:rsid w:val="00CD2B7B"/>
    <w:rsid w:val="00CD5579"/>
    <w:rsid w:val="00CF311F"/>
    <w:rsid w:val="00CF4490"/>
    <w:rsid w:val="00CF60FD"/>
    <w:rsid w:val="00D154A8"/>
    <w:rsid w:val="00D21F1B"/>
    <w:rsid w:val="00D32961"/>
    <w:rsid w:val="00D52F51"/>
    <w:rsid w:val="00D65F6E"/>
    <w:rsid w:val="00D70FF5"/>
    <w:rsid w:val="00D73D13"/>
    <w:rsid w:val="00D87187"/>
    <w:rsid w:val="00D8729D"/>
    <w:rsid w:val="00D90498"/>
    <w:rsid w:val="00D920DA"/>
    <w:rsid w:val="00D94584"/>
    <w:rsid w:val="00DA3FCE"/>
    <w:rsid w:val="00DA3FF1"/>
    <w:rsid w:val="00DD49C9"/>
    <w:rsid w:val="00DD5AF0"/>
    <w:rsid w:val="00DD65A5"/>
    <w:rsid w:val="00DE3A13"/>
    <w:rsid w:val="00DE7630"/>
    <w:rsid w:val="00E01763"/>
    <w:rsid w:val="00E13C7E"/>
    <w:rsid w:val="00E22863"/>
    <w:rsid w:val="00E64FF6"/>
    <w:rsid w:val="00E75ED5"/>
    <w:rsid w:val="00E9455C"/>
    <w:rsid w:val="00EA09E0"/>
    <w:rsid w:val="00EB0D42"/>
    <w:rsid w:val="00EC23F0"/>
    <w:rsid w:val="00ED2568"/>
    <w:rsid w:val="00ED644D"/>
    <w:rsid w:val="00ED7291"/>
    <w:rsid w:val="00EE4834"/>
    <w:rsid w:val="00EF3315"/>
    <w:rsid w:val="00EF52D9"/>
    <w:rsid w:val="00F1188A"/>
    <w:rsid w:val="00F12D4F"/>
    <w:rsid w:val="00F13130"/>
    <w:rsid w:val="00F13181"/>
    <w:rsid w:val="00F1616B"/>
    <w:rsid w:val="00F220ED"/>
    <w:rsid w:val="00F26B45"/>
    <w:rsid w:val="00F30FBB"/>
    <w:rsid w:val="00F37D73"/>
    <w:rsid w:val="00F41CB4"/>
    <w:rsid w:val="00F54052"/>
    <w:rsid w:val="00F55ADE"/>
    <w:rsid w:val="00F64DA8"/>
    <w:rsid w:val="00F737DD"/>
    <w:rsid w:val="00F76C11"/>
    <w:rsid w:val="00F967B5"/>
    <w:rsid w:val="00FB0E20"/>
    <w:rsid w:val="00FD0C47"/>
    <w:rsid w:val="00FE13E7"/>
    <w:rsid w:val="00FE26A0"/>
    <w:rsid w:val="00FF2EF8"/>
    <w:rsid w:val="00FF390A"/>
    <w:rsid w:val="00FF66A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50FA"/>
  <w15:docId w15:val="{B988AF0F-AA8B-48A6-8508-14C4D28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1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4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7E87"/>
    <w:rPr>
      <w:rFonts w:ascii="Courier New" w:eastAsia="Times New Roman" w:hAnsi="Courier New" w:cs="Courier New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5720-A54B-4ED3-9463-98069CA9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Nohra Villamil Torres</cp:lastModifiedBy>
  <cp:revision>3</cp:revision>
  <cp:lastPrinted>2019-06-10T11:20:00Z</cp:lastPrinted>
  <dcterms:created xsi:type="dcterms:W3CDTF">2020-12-09T14:34:00Z</dcterms:created>
  <dcterms:modified xsi:type="dcterms:W3CDTF">2020-12-09T14:48:00Z</dcterms:modified>
</cp:coreProperties>
</file>